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21" w:rsidRPr="00FD0221" w:rsidRDefault="00FD0221" w:rsidP="00FD0221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:rsidR="00342409" w:rsidRPr="008037E0" w:rsidRDefault="00342409" w:rsidP="00342409">
      <w:pPr>
        <w:pStyle w:val="Nzev"/>
        <w:ind w:left="708" w:firstLine="708"/>
        <w:rPr>
          <w:sz w:val="28"/>
          <w:szCs w:val="28"/>
        </w:rPr>
      </w:pPr>
      <w:r w:rsidRPr="008037E0">
        <w:rPr>
          <w:sz w:val="28"/>
          <w:szCs w:val="28"/>
        </w:rPr>
        <w:t xml:space="preserve"> </w:t>
      </w:r>
      <w:r w:rsidR="00FD0221" w:rsidRPr="008037E0">
        <w:rPr>
          <w:sz w:val="28"/>
          <w:szCs w:val="28"/>
        </w:rPr>
        <w:t>Závěrečn</w:t>
      </w:r>
      <w:r w:rsidR="00CB4D4D" w:rsidRPr="008037E0">
        <w:rPr>
          <w:sz w:val="28"/>
          <w:szCs w:val="28"/>
        </w:rPr>
        <w:t>Ý</w:t>
      </w:r>
      <w:r w:rsidR="00FD0221" w:rsidRPr="008037E0">
        <w:rPr>
          <w:sz w:val="28"/>
          <w:szCs w:val="28"/>
        </w:rPr>
        <w:t xml:space="preserve"> úč</w:t>
      </w:r>
      <w:r w:rsidR="00CB4D4D" w:rsidRPr="008037E0">
        <w:rPr>
          <w:sz w:val="28"/>
          <w:szCs w:val="28"/>
        </w:rPr>
        <w:t>ET</w:t>
      </w:r>
      <w:r w:rsidR="00FD0221" w:rsidRPr="008037E0">
        <w:rPr>
          <w:sz w:val="28"/>
          <w:szCs w:val="28"/>
        </w:rPr>
        <w:t xml:space="preserve"> </w:t>
      </w:r>
      <w:r w:rsidR="00A54A0E" w:rsidRPr="008037E0">
        <w:rPr>
          <w:sz w:val="28"/>
          <w:szCs w:val="28"/>
        </w:rPr>
        <w:t>Městyse</w:t>
      </w:r>
      <w:r w:rsidR="00227E71" w:rsidRPr="008037E0">
        <w:rPr>
          <w:sz w:val="28"/>
          <w:szCs w:val="28"/>
        </w:rPr>
        <w:t xml:space="preserve"> ČESKÉ HEŘMANICE</w:t>
      </w:r>
    </w:p>
    <w:p w:rsidR="00FD0221" w:rsidRPr="008037E0" w:rsidRDefault="00FD0221" w:rsidP="00342409">
      <w:pPr>
        <w:pStyle w:val="Nzev"/>
        <w:ind w:left="708" w:firstLine="708"/>
        <w:rPr>
          <w:sz w:val="28"/>
          <w:szCs w:val="28"/>
        </w:rPr>
      </w:pPr>
      <w:r w:rsidRPr="008037E0">
        <w:rPr>
          <w:sz w:val="28"/>
          <w:szCs w:val="28"/>
        </w:rPr>
        <w:t xml:space="preserve"> za rok </w:t>
      </w:r>
      <w:r w:rsidR="007B1C94">
        <w:rPr>
          <w:sz w:val="28"/>
          <w:szCs w:val="28"/>
        </w:rPr>
        <w:t>2019</w:t>
      </w:r>
    </w:p>
    <w:p w:rsidR="00227E71" w:rsidRPr="00FD0221" w:rsidRDefault="00227E71" w:rsidP="00FD111C">
      <w:pPr>
        <w:pStyle w:val="Nzev"/>
        <w:ind w:left="708" w:firstLine="708"/>
        <w:jc w:val="both"/>
        <w:rPr>
          <w:sz w:val="22"/>
          <w:szCs w:val="22"/>
        </w:rPr>
      </w:pPr>
    </w:p>
    <w:p w:rsidR="00FD0221" w:rsidRDefault="00FD0221" w:rsidP="00FD022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</w:t>
      </w:r>
      <w:bookmarkStart w:id="0" w:name="_GoBack"/>
      <w:bookmarkEnd w:id="0"/>
      <w:r w:rsidRPr="00FD0221">
        <w:rPr>
          <w:sz w:val="22"/>
          <w:szCs w:val="22"/>
        </w:rPr>
        <w:t xml:space="preserve">h rozpočtů, ve znění platných předpisů) </w:t>
      </w:r>
    </w:p>
    <w:p w:rsidR="0004662C" w:rsidRDefault="0004662C" w:rsidP="00FD0221">
      <w:pPr>
        <w:jc w:val="both"/>
        <w:rPr>
          <w:sz w:val="22"/>
          <w:szCs w:val="22"/>
        </w:rPr>
      </w:pPr>
    </w:p>
    <w:p w:rsidR="0004662C" w:rsidRDefault="0004662C" w:rsidP="0004662C">
      <w:pPr>
        <w:jc w:val="both"/>
        <w:rPr>
          <w:sz w:val="22"/>
        </w:rPr>
      </w:pPr>
      <w:r>
        <w:rPr>
          <w:sz w:val="22"/>
        </w:rPr>
        <w:t>Hospodářská činnost – je vedena na zvláštním účtu hospodářské činnosti</w:t>
      </w:r>
    </w:p>
    <w:p w:rsidR="0004662C" w:rsidRDefault="0004662C" w:rsidP="0004662C">
      <w:pPr>
        <w:jc w:val="both"/>
        <w:rPr>
          <w:sz w:val="22"/>
        </w:rPr>
      </w:pPr>
      <w:r>
        <w:rPr>
          <w:sz w:val="22"/>
        </w:rPr>
        <w:t>Daň z přidané hodnoty – městys je plátcem DPH</w:t>
      </w:r>
    </w:p>
    <w:p w:rsidR="0004662C" w:rsidRDefault="0004662C" w:rsidP="0004662C">
      <w:pPr>
        <w:jc w:val="both"/>
        <w:rPr>
          <w:sz w:val="22"/>
        </w:rPr>
      </w:pPr>
      <w:r>
        <w:rPr>
          <w:sz w:val="22"/>
        </w:rPr>
        <w:t>Software používaný pro zpracování účetnictví: KEO-W – firma ALIS spol. s r.o., Česká Lípa, Mariánská 538</w:t>
      </w:r>
    </w:p>
    <w:p w:rsidR="0004662C" w:rsidRDefault="0004662C" w:rsidP="0004662C">
      <w:pPr>
        <w:jc w:val="both"/>
        <w:rPr>
          <w:sz w:val="22"/>
        </w:rPr>
      </w:pPr>
    </w:p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1) Údaje o plnění příjmů a výdajů za rok </w:t>
      </w:r>
      <w:r w:rsidR="005668E7">
        <w:rPr>
          <w:b/>
          <w:bCs/>
          <w:sz w:val="22"/>
          <w:szCs w:val="22"/>
        </w:rPr>
        <w:t>201</w:t>
      </w:r>
      <w:r w:rsidR="007B1C94">
        <w:rPr>
          <w:b/>
          <w:bCs/>
          <w:sz w:val="22"/>
          <w:szCs w:val="22"/>
        </w:rPr>
        <w:t>9</w:t>
      </w:r>
    </w:p>
    <w:p w:rsidR="00FD0221" w:rsidRPr="00FD0221" w:rsidRDefault="00FD0221" w:rsidP="00FD0221">
      <w:pPr>
        <w:ind w:left="360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(údaje jsou v tis. Kč)</w:t>
      </w:r>
    </w:p>
    <w:tbl>
      <w:tblPr>
        <w:tblW w:w="9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1320"/>
        <w:gridCol w:w="1230"/>
        <w:gridCol w:w="1219"/>
        <w:gridCol w:w="1934"/>
        <w:gridCol w:w="1233"/>
      </w:tblGrid>
      <w:tr w:rsidR="00FD0221" w:rsidRPr="00FD0221" w:rsidTr="00DB551E">
        <w:trPr>
          <w:trHeight w:val="780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Schválený rozpočet 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Rozpočtová opatření 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Upravený rozpočet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A54A0E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Plnění k 31.12.</w:t>
            </w:r>
            <w:r w:rsidR="00FD111C">
              <w:rPr>
                <w:sz w:val="22"/>
                <w:szCs w:val="22"/>
              </w:rPr>
              <w:t>20</w:t>
            </w:r>
            <w:r w:rsidR="00FF73FA">
              <w:rPr>
                <w:sz w:val="22"/>
                <w:szCs w:val="22"/>
              </w:rPr>
              <w:t>1</w:t>
            </w:r>
            <w:r w:rsidR="007B1C94">
              <w:rPr>
                <w:sz w:val="22"/>
                <w:szCs w:val="22"/>
              </w:rPr>
              <w:t>9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% plnění k upravenému                 k rozpočtu  </w:t>
            </w:r>
          </w:p>
        </w:tc>
      </w:tr>
      <w:tr w:rsidR="00B96D30" w:rsidRPr="00FD0221" w:rsidTr="00604CA7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F6472C" w:rsidRDefault="007B1C94">
            <w:pPr>
              <w:numPr>
                <w:ilvl w:val="12"/>
                <w:numId w:val="0"/>
              </w:numPr>
              <w:jc w:val="right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8 592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5D7FA4" w:rsidP="00B7364F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7B1C94" w:rsidP="00A54A0E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8 592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Default="007B1C94">
            <w:pPr>
              <w:numPr>
                <w:ilvl w:val="12"/>
                <w:numId w:val="0"/>
              </w:num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21416C" w:rsidRDefault="0087635A" w:rsidP="00A54A0E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B96D30" w:rsidRPr="00FD0221" w:rsidTr="00604CA7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F6472C" w:rsidRDefault="0087635A">
            <w:pPr>
              <w:numPr>
                <w:ilvl w:val="12"/>
                <w:numId w:val="0"/>
              </w:numPr>
              <w:jc w:val="right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7635A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7635A" w:rsidP="000B4C5E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Default="0087635A">
            <w:pPr>
              <w:numPr>
                <w:ilvl w:val="12"/>
                <w:numId w:val="0"/>
              </w:num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21416C" w:rsidRDefault="0087635A" w:rsidP="000B4C5E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178</w:t>
            </w:r>
          </w:p>
        </w:tc>
      </w:tr>
      <w:tr w:rsidR="00B96D30" w:rsidRPr="00FD0221" w:rsidTr="00604CA7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F6472C" w:rsidRDefault="005D7FA4">
            <w:pPr>
              <w:numPr>
                <w:ilvl w:val="12"/>
                <w:numId w:val="0"/>
              </w:numPr>
              <w:jc w:val="right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A54A0E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5D7FA4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Default="0087635A">
            <w:pPr>
              <w:numPr>
                <w:ilvl w:val="12"/>
                <w:numId w:val="0"/>
              </w:num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21416C" w:rsidRDefault="005D7FA4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B96D30" w:rsidRPr="00FD0221" w:rsidTr="00604CA7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E63258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4 - Přijaté </w:t>
            </w: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6472C" w:rsidRDefault="00B96D30" w:rsidP="00A54A0E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  </w:t>
            </w:r>
            <w:r w:rsidR="0087635A">
              <w:rPr>
                <w:color w:val="000000" w:themeColor="text1"/>
              </w:rPr>
              <w:t>123</w:t>
            </w:r>
            <w:r w:rsidRPr="00F6472C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5374F" w:rsidP="00A54A0E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3 923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5374F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4 046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Pr="00847719" w:rsidRDefault="0087635A" w:rsidP="00847719">
            <w:pPr>
              <w:numPr>
                <w:ilvl w:val="12"/>
                <w:numId w:val="0"/>
              </w:numPr>
              <w:jc w:val="right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 w:rsidR="0085374F">
              <w:rPr>
                <w:rFonts w:ascii="Arial" w:hAnsi="Arial" w:cs="Arial"/>
                <w:bCs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21416C" w:rsidRDefault="0087635A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105</w:t>
            </w:r>
          </w:p>
        </w:tc>
      </w:tr>
      <w:tr w:rsidR="00B96D30" w:rsidRPr="00FD0221" w:rsidTr="00604CA7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  <w:r>
              <w:rPr>
                <w:b/>
                <w:bCs/>
                <w:sz w:val="22"/>
                <w:szCs w:val="22"/>
              </w:rPr>
              <w:t xml:space="preserve"> po konsolidaci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6472C" w:rsidRDefault="005D7FA4" w:rsidP="00F6472C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 xml:space="preserve">8 </w:t>
            </w:r>
            <w:r w:rsidR="0087635A">
              <w:rPr>
                <w:b/>
                <w:bCs/>
                <w:color w:val="000000" w:themeColor="text1"/>
              </w:rPr>
              <w:t>876</w:t>
            </w:r>
            <w:r w:rsidR="00B96D30" w:rsidRPr="00F6472C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5374F" w:rsidP="000B4C5E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3 983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7635A" w:rsidP="000B4C5E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12 859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Pr="00847719" w:rsidRDefault="0085374F">
            <w:pPr>
              <w:numPr>
                <w:ilvl w:val="12"/>
                <w:numId w:val="0"/>
              </w:numPr>
              <w:jc w:val="right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14 180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9C5DA0" w:rsidRDefault="0085374F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B96D30" w:rsidRPr="00FD0221" w:rsidTr="00197B0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6472C" w:rsidRDefault="0085374F" w:rsidP="009C5DA0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8 425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5374F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1 941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5374F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10 366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847719" w:rsidRDefault="0085374F" w:rsidP="009C5DA0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8 915</w:t>
            </w:r>
            <w:r w:rsidR="007A3733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</w:t>
            </w:r>
            <w:r w:rsidR="00B96D30" w:rsidRPr="00847719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21416C" w:rsidRDefault="0085374F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86 </w:t>
            </w:r>
          </w:p>
        </w:tc>
      </w:tr>
      <w:tr w:rsidR="00B96D30" w:rsidRPr="00FD0221" w:rsidTr="00197B0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6472C" w:rsidRDefault="0085374F" w:rsidP="009C5DA0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4 479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5374F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2 042</w:t>
            </w:r>
            <w:r w:rsidR="00B96D30" w:rsidRPr="00B96D30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5374F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6 521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847719" w:rsidRDefault="0085374F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6 052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21416C" w:rsidRDefault="0021416C" w:rsidP="009C5DA0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 w:rsidRPr="0021416C">
              <w:rPr>
                <w:color w:val="000000" w:themeColor="text1"/>
              </w:rPr>
              <w:t xml:space="preserve">    </w:t>
            </w:r>
            <w:r w:rsidR="00B96D30" w:rsidRPr="0021416C">
              <w:rPr>
                <w:color w:val="000000" w:themeColor="text1"/>
              </w:rPr>
              <w:t>       </w:t>
            </w:r>
            <w:r w:rsidR="0085374F">
              <w:rPr>
                <w:color w:val="000000" w:themeColor="text1"/>
              </w:rPr>
              <w:t>92</w:t>
            </w:r>
          </w:p>
        </w:tc>
      </w:tr>
      <w:tr w:rsidR="00B96D30" w:rsidRPr="00FD0221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  <w:r>
              <w:rPr>
                <w:b/>
                <w:bCs/>
                <w:sz w:val="22"/>
                <w:szCs w:val="22"/>
              </w:rPr>
              <w:t xml:space="preserve"> po konsolidaci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6472C" w:rsidRDefault="007A3733" w:rsidP="009C5DA0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 xml:space="preserve">12 </w:t>
            </w:r>
            <w:r w:rsidR="0085374F">
              <w:rPr>
                <w:b/>
                <w:bCs/>
                <w:color w:val="000000" w:themeColor="text1"/>
              </w:rPr>
              <w:t>904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5374F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3 983</w:t>
            </w:r>
            <w:r w:rsidR="00B96D30" w:rsidRPr="00B96D3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B96D30" w:rsidRDefault="0085374F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16 887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847719" w:rsidRDefault="0085374F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14 967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21416C" w:rsidRDefault="0085374F" w:rsidP="0021416C">
            <w:pPr>
              <w:jc w:val="right"/>
              <w:rPr>
                <w:rFonts w:ascii="Calibri" w:eastAsiaTheme="minorHAns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88</w:t>
            </w:r>
            <w:r w:rsidR="00B96D30" w:rsidRPr="0021416C">
              <w:rPr>
                <w:color w:val="000000" w:themeColor="text1"/>
              </w:rPr>
              <w:t xml:space="preserve"> </w:t>
            </w:r>
          </w:p>
        </w:tc>
      </w:tr>
      <w:tr w:rsidR="00B96D30" w:rsidRPr="00FD0221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Příjmy - výdaje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Pr="0021416C" w:rsidRDefault="00B96D30" w:rsidP="009C5DA0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1416C">
              <w:rPr>
                <w:b/>
                <w:bCs/>
                <w:color w:val="000000" w:themeColor="text1"/>
              </w:rPr>
              <w:t>-</w:t>
            </w:r>
            <w:r w:rsidR="00831A25">
              <w:rPr>
                <w:b/>
                <w:bCs/>
                <w:color w:val="000000" w:themeColor="text1"/>
              </w:rPr>
              <w:t>4 028</w:t>
            </w:r>
            <w:r w:rsidRPr="0021416C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Pr="0021416C" w:rsidRDefault="00B96D30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1416C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Pr="0021416C" w:rsidRDefault="00B96D30" w:rsidP="000B4C5E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1416C">
              <w:rPr>
                <w:b/>
                <w:bCs/>
                <w:color w:val="000000" w:themeColor="text1"/>
              </w:rPr>
              <w:t>-</w:t>
            </w:r>
            <w:r w:rsidR="00831A25">
              <w:rPr>
                <w:b/>
                <w:bCs/>
                <w:color w:val="000000" w:themeColor="text1"/>
              </w:rPr>
              <w:t>4 028</w:t>
            </w:r>
            <w:r w:rsidRPr="0021416C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D30" w:rsidRPr="0021416C" w:rsidRDefault="00CD6895" w:rsidP="000B4C5E">
            <w:pPr>
              <w:jc w:val="right"/>
              <w:rPr>
                <w:rFonts w:ascii="Calibri" w:eastAsiaTheme="minorHAns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831A25">
              <w:rPr>
                <w:b/>
                <w:bCs/>
                <w:color w:val="000000" w:themeColor="text1"/>
              </w:rPr>
              <w:t>- 787</w:t>
            </w:r>
            <w:r w:rsidR="00B96D30" w:rsidRPr="0021416C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FD0221" w:rsidRDefault="00B96D30" w:rsidP="00FD02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B96D30" w:rsidRPr="00FD022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C33D36" w:rsidRDefault="00831A25">
            <w:pPr>
              <w:jc w:val="right"/>
              <w:rPr>
                <w:rFonts w:ascii="Calibri" w:eastAsiaTheme="minorHAns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4 028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C33D36" w:rsidRDefault="00B96D30">
            <w:pPr>
              <w:jc w:val="right"/>
              <w:rPr>
                <w:rFonts w:ascii="Calibri" w:eastAsiaTheme="minorHAnsi" w:hAnsi="Calibri"/>
                <w:b/>
                <w:color w:val="000000" w:themeColor="text1"/>
                <w:sz w:val="22"/>
                <w:szCs w:val="22"/>
              </w:rPr>
            </w:pPr>
            <w:r w:rsidRPr="00C33D36">
              <w:rPr>
                <w:b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C33D36" w:rsidRDefault="00831A25">
            <w:pPr>
              <w:jc w:val="right"/>
              <w:rPr>
                <w:rFonts w:ascii="Calibri" w:eastAsiaTheme="minorHAns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4 028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C33D36" w:rsidRDefault="00831A25">
            <w:pPr>
              <w:jc w:val="right"/>
              <w:rPr>
                <w:rFonts w:ascii="Calibri" w:eastAsiaTheme="minorHAns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D30" w:rsidRPr="00FD0221" w:rsidRDefault="00B96D30" w:rsidP="00FD02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96D30" w:rsidRPr="00FD022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Přebytek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( -</w:t>
            </w:r>
            <w:proofErr w:type="gramEnd"/>
            <w:r w:rsidRPr="00FD0221">
              <w:rPr>
                <w:b/>
                <w:bCs/>
                <w:sz w:val="22"/>
                <w:szCs w:val="22"/>
              </w:rPr>
              <w:t xml:space="preserve"> ), ztráta ( +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C33D36" w:rsidRDefault="00B96D30" w:rsidP="000B4C5E">
            <w:pPr>
              <w:jc w:val="right"/>
              <w:rPr>
                <w:rFonts w:ascii="Calibri" w:eastAsiaTheme="minorHAnsi" w:hAnsi="Calibri"/>
                <w:b/>
                <w:color w:val="000000" w:themeColor="text1"/>
                <w:sz w:val="22"/>
                <w:szCs w:val="22"/>
              </w:rPr>
            </w:pPr>
            <w:r w:rsidRPr="00C33D36">
              <w:rPr>
                <w:b/>
                <w:color w:val="000000" w:themeColor="text1"/>
              </w:rPr>
              <w:t>+</w:t>
            </w:r>
            <w:r w:rsidR="00831A25">
              <w:rPr>
                <w:b/>
                <w:color w:val="000000" w:themeColor="text1"/>
              </w:rPr>
              <w:t>4 028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C33D36" w:rsidRDefault="00C33D36" w:rsidP="00C33D36">
            <w:pPr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</w:pPr>
            <w:r w:rsidRPr="00C33D3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C33D36" w:rsidRDefault="0021416C" w:rsidP="000B4C5E">
            <w:pPr>
              <w:jc w:val="right"/>
              <w:rPr>
                <w:rFonts w:ascii="Calibri" w:eastAsiaTheme="minorHAnsi" w:hAnsi="Calibri"/>
                <w:b/>
                <w:color w:val="000000" w:themeColor="text1"/>
                <w:sz w:val="22"/>
                <w:szCs w:val="22"/>
              </w:rPr>
            </w:pPr>
            <w:r w:rsidRPr="00C33D36">
              <w:rPr>
                <w:b/>
                <w:color w:val="000000" w:themeColor="text1"/>
              </w:rPr>
              <w:t>+</w:t>
            </w:r>
            <w:r w:rsidR="00831A25">
              <w:rPr>
                <w:b/>
                <w:color w:val="000000" w:themeColor="text1"/>
              </w:rPr>
              <w:t>4 028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C33D36" w:rsidRDefault="00831A25">
            <w:pPr>
              <w:jc w:val="right"/>
              <w:rPr>
                <w:rFonts w:ascii="Calibri" w:eastAsiaTheme="minorHAns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+787</w:t>
            </w:r>
            <w:r w:rsidR="00B96D30" w:rsidRPr="00C33D36">
              <w:rPr>
                <w:rFonts w:ascii="Calibri" w:eastAsiaTheme="minorHAns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D30" w:rsidRPr="000B4C5E" w:rsidRDefault="00B96D30" w:rsidP="00FD0221">
            <w:pPr>
              <w:jc w:val="both"/>
              <w:rPr>
                <w:color w:val="FF0000"/>
                <w:sz w:val="22"/>
                <w:szCs w:val="22"/>
              </w:rPr>
            </w:pPr>
            <w:r w:rsidRPr="000B4C5E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Údaje o plnění rozpočtu příjmů, výdajů a o dalších finančních operacích v plném členění podle rozpočtové skladby jsou obsaženy v příloze č. 1 a jsou k nahlédnutí na </w:t>
      </w:r>
      <w:r w:rsidR="00BB445C">
        <w:rPr>
          <w:sz w:val="22"/>
          <w:szCs w:val="22"/>
        </w:rPr>
        <w:t>úřadě městyse</w:t>
      </w:r>
      <w:r w:rsidRPr="00FD0221">
        <w:rPr>
          <w:sz w:val="22"/>
          <w:szCs w:val="22"/>
        </w:rPr>
        <w:t xml:space="preserve"> u </w:t>
      </w:r>
      <w:r w:rsidR="00F9168B">
        <w:rPr>
          <w:sz w:val="22"/>
          <w:szCs w:val="22"/>
        </w:rPr>
        <w:t>ú</w:t>
      </w:r>
      <w:r w:rsidR="00582B17">
        <w:rPr>
          <w:sz w:val="22"/>
          <w:szCs w:val="22"/>
        </w:rPr>
        <w:t>četní</w:t>
      </w:r>
      <w:r w:rsidRPr="00FD0221">
        <w:rPr>
          <w:sz w:val="22"/>
          <w:szCs w:val="22"/>
        </w:rPr>
        <w:t xml:space="preserve"> </w:t>
      </w:r>
      <w:r w:rsidR="00BB445C">
        <w:rPr>
          <w:sz w:val="22"/>
          <w:szCs w:val="22"/>
        </w:rPr>
        <w:t>městyse</w:t>
      </w:r>
      <w:r w:rsidR="00E5512D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(výkaz FIN 2-12). </w:t>
      </w:r>
    </w:p>
    <w:p w:rsidR="0004662C" w:rsidRDefault="0004662C" w:rsidP="00FD111C">
      <w:pPr>
        <w:pStyle w:val="Zkladntext"/>
        <w:jc w:val="both"/>
        <w:rPr>
          <w:sz w:val="22"/>
          <w:szCs w:val="22"/>
        </w:rPr>
      </w:pPr>
    </w:p>
    <w:p w:rsidR="0004662C" w:rsidRDefault="0004662C" w:rsidP="0004662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 Hospodaření s majetkem (rozvaha + inventarizační zpráva)</w:t>
      </w:r>
    </w:p>
    <w:p w:rsidR="0004662C" w:rsidRDefault="0004662C" w:rsidP="0004662C">
      <w:pPr>
        <w:jc w:val="both"/>
        <w:rPr>
          <w:b/>
          <w:bCs/>
          <w:sz w:val="22"/>
          <w:szCs w:val="22"/>
        </w:rPr>
      </w:pPr>
    </w:p>
    <w:p w:rsidR="0004662C" w:rsidRDefault="0004662C" w:rsidP="000466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Inventarizace majetku byla zahájena dne </w:t>
      </w:r>
      <w:r w:rsidR="00831A25">
        <w:rPr>
          <w:sz w:val="22"/>
          <w:szCs w:val="22"/>
        </w:rPr>
        <w:t>20</w:t>
      </w:r>
      <w:r>
        <w:rPr>
          <w:sz w:val="22"/>
          <w:szCs w:val="22"/>
        </w:rPr>
        <w:t>. prosince 201</w:t>
      </w:r>
      <w:r w:rsidR="00831A25">
        <w:rPr>
          <w:sz w:val="22"/>
          <w:szCs w:val="22"/>
        </w:rPr>
        <w:t>9</w:t>
      </w:r>
      <w:r>
        <w:rPr>
          <w:sz w:val="22"/>
          <w:szCs w:val="22"/>
        </w:rPr>
        <w:t xml:space="preserve"> a ukončena dne 1</w:t>
      </w:r>
      <w:r w:rsidR="00831A25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8B72BF">
        <w:rPr>
          <w:sz w:val="22"/>
          <w:szCs w:val="22"/>
        </w:rPr>
        <w:t>ledna</w:t>
      </w:r>
      <w:r>
        <w:rPr>
          <w:sz w:val="22"/>
          <w:szCs w:val="22"/>
        </w:rPr>
        <w:t xml:space="preserve"> 20</w:t>
      </w:r>
      <w:r w:rsidR="00831A25">
        <w:rPr>
          <w:sz w:val="22"/>
          <w:szCs w:val="22"/>
        </w:rPr>
        <w:t>20</w:t>
      </w:r>
      <w:r>
        <w:rPr>
          <w:sz w:val="22"/>
          <w:szCs w:val="22"/>
        </w:rPr>
        <w:t xml:space="preserve"> na základě plánu inventur na rok 201</w:t>
      </w:r>
      <w:r w:rsidR="00831A25">
        <w:rPr>
          <w:sz w:val="22"/>
          <w:szCs w:val="22"/>
        </w:rPr>
        <w:t>9</w:t>
      </w:r>
      <w:r>
        <w:rPr>
          <w:sz w:val="22"/>
          <w:szCs w:val="22"/>
        </w:rPr>
        <w:t xml:space="preserve"> vydaného starostou </w:t>
      </w:r>
      <w:r w:rsidR="00CE17DC">
        <w:rPr>
          <w:sz w:val="22"/>
          <w:szCs w:val="22"/>
        </w:rPr>
        <w:t>městyse</w:t>
      </w:r>
      <w:r>
        <w:rPr>
          <w:sz w:val="22"/>
          <w:szCs w:val="22"/>
        </w:rPr>
        <w:t xml:space="preserve"> dne </w:t>
      </w:r>
      <w:r w:rsidR="00831A25">
        <w:rPr>
          <w:sz w:val="22"/>
          <w:szCs w:val="22"/>
        </w:rPr>
        <w:t>9. října 2019</w:t>
      </w:r>
      <w:r>
        <w:rPr>
          <w:sz w:val="22"/>
          <w:szCs w:val="22"/>
        </w:rPr>
        <w:t>. Nebyly zjištěny</w:t>
      </w:r>
      <w:r w:rsidR="00CE17DC">
        <w:rPr>
          <w:sz w:val="22"/>
          <w:szCs w:val="22"/>
        </w:rPr>
        <w:t xml:space="preserve"> žádné</w:t>
      </w:r>
      <w:r>
        <w:rPr>
          <w:sz w:val="22"/>
          <w:szCs w:val="22"/>
        </w:rPr>
        <w:t xml:space="preserve"> inventarizační rozdíly. </w:t>
      </w:r>
    </w:p>
    <w:p w:rsidR="0004662C" w:rsidRDefault="0004662C" w:rsidP="00FD111C">
      <w:pPr>
        <w:pStyle w:val="Zkladntext"/>
        <w:jc w:val="both"/>
        <w:rPr>
          <w:sz w:val="22"/>
          <w:szCs w:val="22"/>
        </w:rPr>
      </w:pPr>
    </w:p>
    <w:p w:rsidR="008B72BF" w:rsidRDefault="008B72BF" w:rsidP="00FD111C">
      <w:pPr>
        <w:pStyle w:val="Zkladntext"/>
        <w:jc w:val="both"/>
        <w:rPr>
          <w:sz w:val="22"/>
          <w:szCs w:val="22"/>
        </w:rPr>
      </w:pPr>
      <w:r w:rsidRPr="00AF15C8">
        <w:rPr>
          <w:sz w:val="22"/>
          <w:szCs w:val="22"/>
        </w:rPr>
        <w:t>Podrobný stav majetku, závazků a pohledávek je uveden v příloze č. 2 (Rozvaha)</w:t>
      </w:r>
      <w:r>
        <w:rPr>
          <w:sz w:val="22"/>
          <w:szCs w:val="22"/>
        </w:rPr>
        <w:t xml:space="preserve"> a</w:t>
      </w:r>
      <w:r w:rsidRPr="00AF15C8">
        <w:rPr>
          <w:sz w:val="22"/>
          <w:szCs w:val="22"/>
        </w:rPr>
        <w:t xml:space="preserve"> v příloze č. 3 (Inventarizační zpráva)</w:t>
      </w:r>
      <w:r>
        <w:rPr>
          <w:sz w:val="22"/>
          <w:szCs w:val="22"/>
        </w:rPr>
        <w:t>.</w:t>
      </w:r>
      <w:r w:rsidRPr="00AF15C8">
        <w:rPr>
          <w:sz w:val="22"/>
          <w:szCs w:val="22"/>
        </w:rPr>
        <w:t xml:space="preserve"> </w:t>
      </w:r>
    </w:p>
    <w:p w:rsidR="008B5687" w:rsidRDefault="008B5687" w:rsidP="00FD111C">
      <w:pPr>
        <w:pStyle w:val="Zkladntext"/>
        <w:jc w:val="both"/>
        <w:rPr>
          <w:sz w:val="22"/>
          <w:szCs w:val="22"/>
        </w:rPr>
      </w:pPr>
    </w:p>
    <w:p w:rsidR="00931168" w:rsidRPr="00931168" w:rsidRDefault="008037E0" w:rsidP="00FD111C">
      <w:pPr>
        <w:pStyle w:val="Zkladntex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931168" w:rsidRPr="00931168">
        <w:rPr>
          <w:b/>
          <w:sz w:val="22"/>
          <w:szCs w:val="22"/>
        </w:rPr>
        <w:t>) Údaje o nákladech a výnosech v hlavní činnosti</w:t>
      </w:r>
    </w:p>
    <w:p w:rsidR="00FD0221" w:rsidRDefault="00FD0221" w:rsidP="00FD0221">
      <w:pPr>
        <w:pStyle w:val="Zkladntext"/>
        <w:jc w:val="both"/>
        <w:rPr>
          <w:sz w:val="22"/>
          <w:szCs w:val="22"/>
        </w:rPr>
      </w:pPr>
    </w:p>
    <w:p w:rsidR="00931168" w:rsidRDefault="00931168" w:rsidP="00FD022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Náklady v hlavní činnosti celkem       </w:t>
      </w:r>
      <w:r w:rsidR="00876A48">
        <w:rPr>
          <w:sz w:val="22"/>
          <w:szCs w:val="22"/>
        </w:rPr>
        <w:t>8 875 381,74</w:t>
      </w:r>
      <w:r>
        <w:rPr>
          <w:sz w:val="22"/>
          <w:szCs w:val="22"/>
        </w:rPr>
        <w:t xml:space="preserve"> Kč</w:t>
      </w:r>
    </w:p>
    <w:p w:rsidR="00931168" w:rsidRDefault="00931168" w:rsidP="00FD022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Výnosy v hlavní činnosti celkem     </w:t>
      </w:r>
      <w:r w:rsidR="00876A48">
        <w:rPr>
          <w:sz w:val="22"/>
          <w:szCs w:val="22"/>
        </w:rPr>
        <w:t>11 791 533,68</w:t>
      </w:r>
      <w:r>
        <w:rPr>
          <w:sz w:val="22"/>
          <w:szCs w:val="22"/>
        </w:rPr>
        <w:t xml:space="preserve"> Kč</w:t>
      </w:r>
    </w:p>
    <w:p w:rsidR="00931168" w:rsidRDefault="00931168" w:rsidP="00FD0221">
      <w:pPr>
        <w:pStyle w:val="Zkladntext"/>
        <w:jc w:val="both"/>
        <w:rPr>
          <w:sz w:val="22"/>
          <w:szCs w:val="22"/>
        </w:rPr>
      </w:pPr>
    </w:p>
    <w:p w:rsidR="00931168" w:rsidRDefault="00931168" w:rsidP="00FD022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Výsledek hospodaření v hlavní činnosti</w:t>
      </w:r>
      <w:r w:rsidR="00BB445C">
        <w:rPr>
          <w:sz w:val="22"/>
          <w:szCs w:val="22"/>
        </w:rPr>
        <w:t xml:space="preserve"> </w:t>
      </w:r>
      <w:r w:rsidR="00B26276">
        <w:rPr>
          <w:sz w:val="22"/>
          <w:szCs w:val="22"/>
        </w:rPr>
        <w:t>před zdaněním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zisk  </w:t>
      </w:r>
      <w:r w:rsidR="00876A48">
        <w:rPr>
          <w:sz w:val="22"/>
          <w:szCs w:val="22"/>
        </w:rPr>
        <w:t>2</w:t>
      </w:r>
      <w:proofErr w:type="gramEnd"/>
      <w:r w:rsidR="00876A48">
        <w:rPr>
          <w:sz w:val="22"/>
          <w:szCs w:val="22"/>
        </w:rPr>
        <w:t> 916 151,94</w:t>
      </w:r>
      <w:r>
        <w:rPr>
          <w:sz w:val="22"/>
          <w:szCs w:val="22"/>
        </w:rPr>
        <w:t xml:space="preserve"> Kč</w:t>
      </w:r>
    </w:p>
    <w:p w:rsidR="006D5D9B" w:rsidRDefault="006D5D9B" w:rsidP="00FD0221">
      <w:pPr>
        <w:pStyle w:val="Zkladntext"/>
        <w:jc w:val="both"/>
        <w:rPr>
          <w:sz w:val="22"/>
          <w:szCs w:val="22"/>
        </w:rPr>
      </w:pPr>
    </w:p>
    <w:p w:rsidR="001B271E" w:rsidRDefault="001B271E" w:rsidP="00FD0221">
      <w:pPr>
        <w:pStyle w:val="Zkladntext"/>
        <w:jc w:val="both"/>
        <w:rPr>
          <w:b/>
          <w:sz w:val="22"/>
          <w:szCs w:val="22"/>
        </w:rPr>
      </w:pPr>
    </w:p>
    <w:p w:rsidR="006D5D9B" w:rsidRDefault="008037E0" w:rsidP="00FD0221">
      <w:pPr>
        <w:pStyle w:val="Zkladntex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D5D9B" w:rsidRPr="006D5D9B">
        <w:rPr>
          <w:b/>
          <w:sz w:val="22"/>
          <w:szCs w:val="22"/>
        </w:rPr>
        <w:t>) Provedená rozpočtová opatření v průběhu roku 201</w:t>
      </w:r>
      <w:r w:rsidR="00876A48">
        <w:rPr>
          <w:b/>
          <w:sz w:val="22"/>
          <w:szCs w:val="22"/>
        </w:rPr>
        <w:t>9</w:t>
      </w:r>
    </w:p>
    <w:p w:rsidR="006D5D9B" w:rsidRPr="006D5D9B" w:rsidRDefault="006D5D9B" w:rsidP="00FD0221">
      <w:pPr>
        <w:pStyle w:val="Zkladntext"/>
        <w:jc w:val="both"/>
        <w:rPr>
          <w:b/>
          <w:sz w:val="22"/>
          <w:szCs w:val="22"/>
        </w:rPr>
      </w:pPr>
    </w:p>
    <w:p w:rsidR="006D5D9B" w:rsidRPr="006D5D9B" w:rsidRDefault="006D5D9B" w:rsidP="006D5D9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  <w:r w:rsidRPr="006D5D9B">
        <w:rPr>
          <w:sz w:val="22"/>
          <w:szCs w:val="22"/>
        </w:rPr>
        <w:t>Počet provedených rozpočtových opatření (RO</w:t>
      </w:r>
      <w:proofErr w:type="gramStart"/>
      <w:r w:rsidRPr="006D5D9B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Pr="006D5D9B">
        <w:rPr>
          <w:sz w:val="22"/>
          <w:szCs w:val="22"/>
        </w:rPr>
        <w:t xml:space="preserve">   </w:t>
      </w:r>
      <w:proofErr w:type="gramEnd"/>
      <w:r w:rsidR="0050177F">
        <w:rPr>
          <w:sz w:val="22"/>
          <w:szCs w:val="22"/>
        </w:rPr>
        <w:t>1</w:t>
      </w:r>
      <w:r w:rsidR="00876A48">
        <w:rPr>
          <w:sz w:val="22"/>
          <w:szCs w:val="22"/>
        </w:rPr>
        <w:t>0</w:t>
      </w:r>
      <w:r w:rsidRPr="006D5D9B">
        <w:rPr>
          <w:sz w:val="22"/>
          <w:szCs w:val="22"/>
        </w:rPr>
        <w:t>.</w:t>
      </w:r>
    </w:p>
    <w:p w:rsidR="006D5D9B" w:rsidRPr="006D5D9B" w:rsidRDefault="006D5D9B" w:rsidP="006D5D9B">
      <w:pPr>
        <w:numPr>
          <w:ilvl w:val="12"/>
          <w:numId w:val="0"/>
        </w:numPr>
        <w:tabs>
          <w:tab w:val="left" w:pos="360"/>
        </w:tabs>
        <w:jc w:val="both"/>
        <w:rPr>
          <w:color w:val="FF0000"/>
          <w:sz w:val="22"/>
          <w:szCs w:val="22"/>
        </w:rPr>
      </w:pPr>
      <w:r w:rsidRPr="006D5D9B">
        <w:rPr>
          <w:color w:val="FF0000"/>
          <w:sz w:val="22"/>
          <w:szCs w:val="22"/>
        </w:rPr>
        <w:lastRenderedPageBreak/>
        <w:tab/>
      </w:r>
    </w:p>
    <w:p w:rsidR="006D5D9B" w:rsidRPr="006D5D9B" w:rsidRDefault="006D5D9B" w:rsidP="006D5D9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6D5D9B">
        <w:rPr>
          <w:sz w:val="22"/>
          <w:szCs w:val="22"/>
        </w:rPr>
        <w:t xml:space="preserve">bjem RO v Kč v příjmech </w:t>
      </w:r>
      <w:r w:rsidR="00876A48">
        <w:rPr>
          <w:sz w:val="22"/>
          <w:szCs w:val="22"/>
        </w:rPr>
        <w:t>4 203 153,55</w:t>
      </w:r>
      <w:r w:rsidRPr="006D5D9B">
        <w:rPr>
          <w:sz w:val="22"/>
          <w:szCs w:val="22"/>
        </w:rPr>
        <w:t xml:space="preserve"> a objem RO v Kč ve výdajích </w:t>
      </w:r>
      <w:r w:rsidR="00876A48">
        <w:rPr>
          <w:sz w:val="22"/>
          <w:szCs w:val="22"/>
        </w:rPr>
        <w:t>4 203 153,55</w:t>
      </w:r>
    </w:p>
    <w:p w:rsidR="006D5D9B" w:rsidRDefault="006D5D9B" w:rsidP="00FD0221">
      <w:pPr>
        <w:pStyle w:val="Zkladntext"/>
        <w:jc w:val="both"/>
        <w:rPr>
          <w:sz w:val="22"/>
          <w:szCs w:val="22"/>
        </w:rPr>
      </w:pPr>
    </w:p>
    <w:p w:rsidR="00FD0221" w:rsidRPr="00FD0221" w:rsidRDefault="008037E0" w:rsidP="00FD022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FD0221" w:rsidRPr="00FD0221">
        <w:rPr>
          <w:b/>
          <w:bCs/>
          <w:sz w:val="22"/>
          <w:szCs w:val="22"/>
        </w:rPr>
        <w:t xml:space="preserve">) Hospodářská činnost </w:t>
      </w:r>
      <w:r w:rsidR="00B26276">
        <w:rPr>
          <w:b/>
          <w:bCs/>
          <w:sz w:val="22"/>
          <w:szCs w:val="22"/>
        </w:rPr>
        <w:t>městyse</w:t>
      </w:r>
    </w:p>
    <w:p w:rsidR="00FD0221" w:rsidRPr="00FD0221" w:rsidRDefault="00B26276" w:rsidP="00FD0221">
      <w:pPr>
        <w:jc w:val="both"/>
        <w:rPr>
          <w:sz w:val="22"/>
          <w:szCs w:val="22"/>
        </w:rPr>
      </w:pPr>
      <w:r>
        <w:rPr>
          <w:sz w:val="22"/>
          <w:szCs w:val="22"/>
        </w:rPr>
        <w:t>Městys</w:t>
      </w:r>
      <w:r w:rsidR="00FD0221" w:rsidRPr="00FD0221">
        <w:rPr>
          <w:sz w:val="22"/>
          <w:szCs w:val="22"/>
        </w:rPr>
        <w:t xml:space="preserve"> vede hospodářskou činnost na tyto výnosy a související náklady: </w:t>
      </w:r>
    </w:p>
    <w:p w:rsidR="00FD0221" w:rsidRPr="00FD0221" w:rsidRDefault="00FF26B2" w:rsidP="00FD022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Lesní hospodářství</w:t>
      </w:r>
      <w:r w:rsidR="00C53A81">
        <w:rPr>
          <w:sz w:val="22"/>
          <w:szCs w:val="22"/>
        </w:rPr>
        <w:t xml:space="preserve">          </w:t>
      </w:r>
      <w:r w:rsidR="00C53A81">
        <w:rPr>
          <w:sz w:val="22"/>
          <w:szCs w:val="22"/>
        </w:rPr>
        <w:tab/>
        <w:t xml:space="preserve">                  </w:t>
      </w:r>
      <w:r w:rsidR="00C53A81">
        <w:rPr>
          <w:sz w:val="22"/>
          <w:szCs w:val="22"/>
        </w:rPr>
        <w:tab/>
      </w:r>
      <w:r w:rsidR="00C53A81">
        <w:rPr>
          <w:sz w:val="22"/>
          <w:szCs w:val="22"/>
        </w:rPr>
        <w:tab/>
      </w:r>
      <w:r w:rsidR="00F27C7B">
        <w:rPr>
          <w:sz w:val="22"/>
          <w:szCs w:val="22"/>
        </w:rPr>
        <w:t xml:space="preserve">zisk  </w:t>
      </w:r>
      <w:r w:rsidR="00C53A81">
        <w:rPr>
          <w:sz w:val="22"/>
          <w:szCs w:val="22"/>
        </w:rPr>
        <w:t xml:space="preserve"> </w:t>
      </w:r>
      <w:r w:rsidR="008E3EA8">
        <w:rPr>
          <w:sz w:val="22"/>
          <w:szCs w:val="22"/>
        </w:rPr>
        <w:t xml:space="preserve">  </w:t>
      </w:r>
      <w:r w:rsidR="00DF50E6">
        <w:rPr>
          <w:sz w:val="22"/>
          <w:szCs w:val="22"/>
        </w:rPr>
        <w:t xml:space="preserve">  </w:t>
      </w:r>
      <w:r w:rsidR="008E3EA8">
        <w:rPr>
          <w:sz w:val="22"/>
          <w:szCs w:val="22"/>
        </w:rPr>
        <w:t xml:space="preserve">  </w:t>
      </w:r>
      <w:r w:rsidR="00F27C7B">
        <w:rPr>
          <w:sz w:val="22"/>
          <w:szCs w:val="22"/>
        </w:rPr>
        <w:t>3 743,43</w:t>
      </w:r>
      <w:r w:rsidR="00C53A81">
        <w:rPr>
          <w:sz w:val="22"/>
          <w:szCs w:val="22"/>
        </w:rPr>
        <w:tab/>
      </w:r>
      <w:r w:rsidR="00C53A81">
        <w:rPr>
          <w:sz w:val="22"/>
          <w:szCs w:val="22"/>
        </w:rPr>
        <w:tab/>
      </w:r>
      <w:r w:rsidR="00C53A81">
        <w:rPr>
          <w:sz w:val="22"/>
          <w:szCs w:val="22"/>
        </w:rPr>
        <w:tab/>
        <w:t xml:space="preserve">                      </w:t>
      </w:r>
    </w:p>
    <w:p w:rsidR="00FD0221" w:rsidRDefault="00FF26B2" w:rsidP="00FD022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Společenský sál</w:t>
      </w:r>
      <w:r w:rsidR="00C53A81">
        <w:rPr>
          <w:sz w:val="22"/>
          <w:szCs w:val="22"/>
        </w:rPr>
        <w:tab/>
      </w:r>
      <w:r w:rsidR="00C53A81">
        <w:rPr>
          <w:sz w:val="22"/>
          <w:szCs w:val="22"/>
        </w:rPr>
        <w:tab/>
      </w:r>
      <w:r w:rsidR="00C53A81">
        <w:rPr>
          <w:sz w:val="22"/>
          <w:szCs w:val="22"/>
        </w:rPr>
        <w:tab/>
      </w:r>
      <w:r w:rsidR="00C53A81">
        <w:rPr>
          <w:sz w:val="22"/>
          <w:szCs w:val="22"/>
        </w:rPr>
        <w:tab/>
      </w:r>
      <w:r w:rsidR="00C53A81">
        <w:rPr>
          <w:sz w:val="22"/>
          <w:szCs w:val="22"/>
        </w:rPr>
        <w:tab/>
        <w:t>ztráta</w:t>
      </w:r>
      <w:r w:rsidR="008E3EA8">
        <w:rPr>
          <w:sz w:val="22"/>
          <w:szCs w:val="22"/>
        </w:rPr>
        <w:t xml:space="preserve">  </w:t>
      </w:r>
      <w:r w:rsidR="00C53A81">
        <w:rPr>
          <w:sz w:val="22"/>
          <w:szCs w:val="22"/>
        </w:rPr>
        <w:t xml:space="preserve"> </w:t>
      </w:r>
      <w:r w:rsidR="00DF50E6">
        <w:rPr>
          <w:sz w:val="22"/>
          <w:szCs w:val="22"/>
        </w:rPr>
        <w:t xml:space="preserve">  </w:t>
      </w:r>
      <w:r w:rsidR="00F27C7B">
        <w:rPr>
          <w:sz w:val="22"/>
          <w:szCs w:val="22"/>
        </w:rPr>
        <w:t>38 376,22</w:t>
      </w:r>
    </w:p>
    <w:p w:rsidR="00C53A81" w:rsidRPr="00FD0221" w:rsidRDefault="00C53A81" w:rsidP="00C53A81">
      <w:pPr>
        <w:numPr>
          <w:ilvl w:val="0"/>
          <w:numId w:val="2"/>
        </w:numPr>
        <w:tabs>
          <w:tab w:val="left" w:pos="567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Pronájmy bytů a nebytových prostor, pozemků </w:t>
      </w:r>
      <w:r>
        <w:rPr>
          <w:sz w:val="22"/>
          <w:szCs w:val="22"/>
        </w:rPr>
        <w:t xml:space="preserve">     </w:t>
      </w:r>
      <w:r w:rsidR="00DF50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zisk</w:t>
      </w:r>
      <w:r w:rsidR="004A0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E3EA8">
        <w:rPr>
          <w:sz w:val="22"/>
          <w:szCs w:val="22"/>
        </w:rPr>
        <w:t xml:space="preserve"> </w:t>
      </w:r>
      <w:r w:rsidR="004B268C">
        <w:rPr>
          <w:sz w:val="22"/>
          <w:szCs w:val="22"/>
        </w:rPr>
        <w:t xml:space="preserve"> </w:t>
      </w:r>
      <w:r w:rsidR="008E3EA8">
        <w:rPr>
          <w:sz w:val="22"/>
          <w:szCs w:val="22"/>
        </w:rPr>
        <w:t xml:space="preserve">  </w:t>
      </w:r>
      <w:r w:rsidR="00F27C7B">
        <w:rPr>
          <w:sz w:val="22"/>
          <w:szCs w:val="22"/>
        </w:rPr>
        <w:t>198 521,84</w:t>
      </w:r>
      <w:r>
        <w:rPr>
          <w:sz w:val="22"/>
          <w:szCs w:val="22"/>
        </w:rPr>
        <w:tab/>
      </w:r>
    </w:p>
    <w:p w:rsidR="008E3EA8" w:rsidRDefault="00FF26B2" w:rsidP="008E3EA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Pohostinství</w:t>
      </w:r>
      <w:r w:rsidR="008E3EA8">
        <w:rPr>
          <w:sz w:val="22"/>
          <w:szCs w:val="22"/>
        </w:rPr>
        <w:t xml:space="preserve">     </w:t>
      </w:r>
      <w:r w:rsidR="008E3EA8">
        <w:rPr>
          <w:sz w:val="22"/>
          <w:szCs w:val="22"/>
        </w:rPr>
        <w:tab/>
      </w:r>
      <w:r w:rsidR="008E3EA8">
        <w:rPr>
          <w:sz w:val="22"/>
          <w:szCs w:val="22"/>
        </w:rPr>
        <w:tab/>
      </w:r>
      <w:r w:rsidR="008E3EA8">
        <w:rPr>
          <w:sz w:val="22"/>
          <w:szCs w:val="22"/>
        </w:rPr>
        <w:tab/>
      </w:r>
      <w:r w:rsidR="008E3EA8">
        <w:rPr>
          <w:sz w:val="22"/>
          <w:szCs w:val="22"/>
        </w:rPr>
        <w:tab/>
      </w:r>
      <w:r w:rsidR="008E3EA8">
        <w:rPr>
          <w:sz w:val="22"/>
          <w:szCs w:val="22"/>
        </w:rPr>
        <w:tab/>
        <w:t xml:space="preserve">ztráta </w:t>
      </w:r>
      <w:r w:rsidR="004B268C">
        <w:rPr>
          <w:sz w:val="22"/>
          <w:szCs w:val="22"/>
        </w:rPr>
        <w:t xml:space="preserve"> </w:t>
      </w:r>
      <w:r w:rsidR="008E3EA8">
        <w:rPr>
          <w:sz w:val="22"/>
          <w:szCs w:val="22"/>
        </w:rPr>
        <w:t xml:space="preserve">  </w:t>
      </w:r>
      <w:r w:rsidR="00F27C7B">
        <w:rPr>
          <w:sz w:val="22"/>
          <w:szCs w:val="22"/>
        </w:rPr>
        <w:t>392 018,07</w:t>
      </w:r>
    </w:p>
    <w:p w:rsidR="004A0B64" w:rsidRDefault="008E3EA8" w:rsidP="00FD022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Prodej zmrzliny                       </w:t>
      </w:r>
      <w:r w:rsidR="004A0B64">
        <w:rPr>
          <w:sz w:val="22"/>
          <w:szCs w:val="22"/>
        </w:rPr>
        <w:tab/>
      </w:r>
      <w:r w:rsidR="004A0B64">
        <w:rPr>
          <w:sz w:val="22"/>
          <w:szCs w:val="22"/>
        </w:rPr>
        <w:tab/>
      </w:r>
      <w:r w:rsidR="004A0B64">
        <w:rPr>
          <w:sz w:val="22"/>
          <w:szCs w:val="22"/>
        </w:rPr>
        <w:tab/>
      </w:r>
      <w:r w:rsidR="004B268C">
        <w:rPr>
          <w:sz w:val="22"/>
          <w:szCs w:val="22"/>
        </w:rPr>
        <w:t>ztráta</w:t>
      </w:r>
      <w:r w:rsidR="004A0B64">
        <w:rPr>
          <w:sz w:val="22"/>
          <w:szCs w:val="22"/>
        </w:rPr>
        <w:t xml:space="preserve">  </w:t>
      </w:r>
      <w:r w:rsidR="00DF50E6">
        <w:rPr>
          <w:sz w:val="22"/>
          <w:szCs w:val="22"/>
        </w:rPr>
        <w:t xml:space="preserve">  </w:t>
      </w:r>
      <w:r w:rsidR="004A0B64">
        <w:rPr>
          <w:sz w:val="22"/>
          <w:szCs w:val="22"/>
        </w:rPr>
        <w:t xml:space="preserve"> </w:t>
      </w:r>
      <w:r w:rsidR="00240CFA">
        <w:rPr>
          <w:sz w:val="22"/>
          <w:szCs w:val="22"/>
        </w:rPr>
        <w:t xml:space="preserve"> </w:t>
      </w:r>
      <w:r w:rsidR="00F27C7B">
        <w:rPr>
          <w:sz w:val="22"/>
          <w:szCs w:val="22"/>
        </w:rPr>
        <w:t>24 048,01</w:t>
      </w:r>
    </w:p>
    <w:p w:rsidR="00240CFA" w:rsidRDefault="004A0B64" w:rsidP="004A0B6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finanční operace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268C">
        <w:rPr>
          <w:sz w:val="22"/>
          <w:szCs w:val="22"/>
        </w:rPr>
        <w:t>ztráta</w:t>
      </w:r>
      <w:r>
        <w:rPr>
          <w:sz w:val="22"/>
          <w:szCs w:val="22"/>
        </w:rPr>
        <w:t xml:space="preserve"> </w:t>
      </w:r>
      <w:r w:rsidR="00240CFA">
        <w:rPr>
          <w:sz w:val="22"/>
          <w:szCs w:val="22"/>
        </w:rPr>
        <w:t xml:space="preserve"> </w:t>
      </w:r>
      <w:r w:rsidR="00DF50E6">
        <w:rPr>
          <w:sz w:val="22"/>
          <w:szCs w:val="22"/>
        </w:rPr>
        <w:t xml:space="preserve">  </w:t>
      </w:r>
      <w:r w:rsidR="00240C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F27C7B">
        <w:rPr>
          <w:sz w:val="22"/>
          <w:szCs w:val="22"/>
        </w:rPr>
        <w:t>6 355,92</w:t>
      </w:r>
    </w:p>
    <w:p w:rsidR="00FF26B2" w:rsidRPr="00FD0221" w:rsidRDefault="004A0B64" w:rsidP="004A0B6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A0B64" w:rsidRDefault="00FD0221" w:rsidP="00FD022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Hospodářský výsledek hospodářské činnosti </w:t>
      </w:r>
      <w:r w:rsidR="004A0B64">
        <w:rPr>
          <w:sz w:val="22"/>
          <w:szCs w:val="22"/>
        </w:rPr>
        <w:t xml:space="preserve">před zdaněním </w:t>
      </w:r>
      <w:r w:rsidRPr="00FD0221">
        <w:rPr>
          <w:sz w:val="22"/>
          <w:szCs w:val="22"/>
        </w:rPr>
        <w:t>k 31.12.</w:t>
      </w:r>
      <w:r w:rsidR="00FD111C">
        <w:rPr>
          <w:sz w:val="22"/>
          <w:szCs w:val="22"/>
        </w:rPr>
        <w:t>20</w:t>
      </w:r>
      <w:r w:rsidR="00F9168B">
        <w:rPr>
          <w:sz w:val="22"/>
          <w:szCs w:val="22"/>
        </w:rPr>
        <w:t>1</w:t>
      </w:r>
      <w:r w:rsidR="00876A48">
        <w:rPr>
          <w:sz w:val="22"/>
          <w:szCs w:val="22"/>
        </w:rPr>
        <w:t>9</w:t>
      </w:r>
      <w:r w:rsidRPr="00FD0221">
        <w:rPr>
          <w:sz w:val="22"/>
          <w:szCs w:val="22"/>
        </w:rPr>
        <w:t xml:space="preserve"> činil</w:t>
      </w:r>
      <w:r w:rsidR="00C53A81">
        <w:rPr>
          <w:sz w:val="22"/>
          <w:szCs w:val="22"/>
        </w:rPr>
        <w:t xml:space="preserve"> celkem</w:t>
      </w:r>
      <w:r w:rsidRPr="00FD0221">
        <w:rPr>
          <w:sz w:val="22"/>
          <w:szCs w:val="22"/>
        </w:rPr>
        <w:t>:</w:t>
      </w:r>
    </w:p>
    <w:p w:rsidR="00FD0221" w:rsidRPr="00FD0221" w:rsidRDefault="000D5889" w:rsidP="00FD022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ztráta</w:t>
      </w:r>
      <w:r w:rsidR="00927F09">
        <w:rPr>
          <w:sz w:val="22"/>
          <w:szCs w:val="22"/>
        </w:rPr>
        <w:t xml:space="preserve"> </w:t>
      </w:r>
      <w:r w:rsidR="00FF26B2">
        <w:rPr>
          <w:sz w:val="22"/>
          <w:szCs w:val="22"/>
        </w:rPr>
        <w:t xml:space="preserve"> </w:t>
      </w:r>
      <w:r w:rsidR="00F27C7B">
        <w:rPr>
          <w:b/>
          <w:sz w:val="22"/>
          <w:szCs w:val="22"/>
        </w:rPr>
        <w:t>258</w:t>
      </w:r>
      <w:proofErr w:type="gramEnd"/>
      <w:r w:rsidR="00F27C7B">
        <w:rPr>
          <w:b/>
          <w:sz w:val="22"/>
          <w:szCs w:val="22"/>
        </w:rPr>
        <w:t> 532,95</w:t>
      </w:r>
      <w:r w:rsidR="00FD0221" w:rsidRPr="00C53A81">
        <w:rPr>
          <w:b/>
          <w:sz w:val="22"/>
          <w:szCs w:val="22"/>
        </w:rPr>
        <w:t xml:space="preserve"> Kč</w:t>
      </w:r>
      <w:r w:rsidR="00C144F8">
        <w:rPr>
          <w:b/>
          <w:sz w:val="22"/>
          <w:szCs w:val="22"/>
        </w:rPr>
        <w:t>.</w:t>
      </w:r>
    </w:p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</w:p>
    <w:p w:rsidR="00FD0221" w:rsidRPr="00FD0221" w:rsidRDefault="008037E0" w:rsidP="00FD022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FD0221" w:rsidRPr="00FD0221">
        <w:rPr>
          <w:b/>
          <w:bCs/>
          <w:sz w:val="22"/>
          <w:szCs w:val="22"/>
        </w:rPr>
        <w:t>) Stav účelových fondů a finančních aktiv</w:t>
      </w:r>
    </w:p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101BD8" w:rsidP="00FD0221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Sociální </w:t>
      </w:r>
      <w:proofErr w:type="gramStart"/>
      <w:r>
        <w:rPr>
          <w:sz w:val="22"/>
          <w:szCs w:val="22"/>
        </w:rPr>
        <w:t>fond  -</w:t>
      </w:r>
      <w:proofErr w:type="gramEnd"/>
      <w:r>
        <w:rPr>
          <w:sz w:val="22"/>
          <w:szCs w:val="22"/>
        </w:rPr>
        <w:t xml:space="preserve"> stav k 31.12.201</w:t>
      </w:r>
      <w:r w:rsidR="00F27C7B">
        <w:rPr>
          <w:sz w:val="22"/>
          <w:szCs w:val="22"/>
        </w:rPr>
        <w:t>9</w:t>
      </w:r>
      <w:r>
        <w:rPr>
          <w:sz w:val="22"/>
          <w:szCs w:val="22"/>
        </w:rPr>
        <w:t xml:space="preserve">     </w:t>
      </w:r>
      <w:r w:rsidR="00F27C7B">
        <w:rPr>
          <w:sz w:val="22"/>
          <w:szCs w:val="22"/>
        </w:rPr>
        <w:t>96 050</w:t>
      </w:r>
      <w:r>
        <w:rPr>
          <w:sz w:val="22"/>
          <w:szCs w:val="22"/>
        </w:rPr>
        <w:t>,- Kč</w:t>
      </w:r>
    </w:p>
    <w:p w:rsidR="00FD0221" w:rsidRDefault="00FD0221" w:rsidP="00A6274D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     </w:t>
      </w:r>
    </w:p>
    <w:p w:rsidR="00FD0221" w:rsidRPr="00FD0221" w:rsidRDefault="008037E0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FD0221" w:rsidRPr="00FD0221">
        <w:rPr>
          <w:b/>
          <w:bCs/>
          <w:sz w:val="22"/>
          <w:szCs w:val="22"/>
        </w:rPr>
        <w:t xml:space="preserve">) Hospodaření příspěvkových organizací zřízených </w:t>
      </w:r>
      <w:r w:rsidR="00321149">
        <w:rPr>
          <w:b/>
          <w:bCs/>
          <w:sz w:val="22"/>
          <w:szCs w:val="22"/>
        </w:rPr>
        <w:t>městysem</w:t>
      </w:r>
      <w:r w:rsidR="00FF26B2">
        <w:rPr>
          <w:b/>
          <w:bCs/>
          <w:sz w:val="22"/>
          <w:szCs w:val="22"/>
        </w:rPr>
        <w:t>:</w:t>
      </w:r>
      <w:r w:rsidR="00FD0221" w:rsidRPr="00FD0221">
        <w:rPr>
          <w:b/>
          <w:bCs/>
          <w:sz w:val="22"/>
          <w:szCs w:val="22"/>
        </w:rPr>
        <w:t xml:space="preserve"> </w:t>
      </w:r>
    </w:p>
    <w:p w:rsidR="00FF26B2" w:rsidRDefault="00FF26B2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780D2F" w:rsidRDefault="00FF26B2" w:rsidP="00FF26B2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9D63A7">
        <w:rPr>
          <w:rFonts w:ascii="Times New Roman" w:hAnsi="Times New Roman" w:cs="Times New Roman"/>
          <w:sz w:val="24"/>
          <w:szCs w:val="24"/>
        </w:rPr>
        <w:t xml:space="preserve">   Základní škola</w:t>
      </w:r>
      <w:r w:rsidR="00780D2F">
        <w:rPr>
          <w:rFonts w:ascii="Times New Roman" w:hAnsi="Times New Roman" w:cs="Times New Roman"/>
          <w:sz w:val="24"/>
          <w:szCs w:val="24"/>
        </w:rPr>
        <w:t xml:space="preserve"> </w:t>
      </w:r>
      <w:r w:rsidRPr="009D63A7">
        <w:rPr>
          <w:rFonts w:ascii="Times New Roman" w:hAnsi="Times New Roman" w:cs="Times New Roman"/>
          <w:sz w:val="24"/>
          <w:szCs w:val="24"/>
        </w:rPr>
        <w:t>České Heřmanice</w:t>
      </w:r>
      <w:r w:rsidR="00780D2F">
        <w:rPr>
          <w:rFonts w:ascii="Times New Roman" w:hAnsi="Times New Roman" w:cs="Times New Roman"/>
          <w:sz w:val="24"/>
          <w:szCs w:val="24"/>
        </w:rPr>
        <w:t xml:space="preserve"> –</w:t>
      </w:r>
      <w:r w:rsidR="004A0B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E483E">
        <w:rPr>
          <w:rFonts w:ascii="Times New Roman" w:hAnsi="Times New Roman" w:cs="Times New Roman"/>
          <w:sz w:val="24"/>
          <w:szCs w:val="24"/>
        </w:rPr>
        <w:t xml:space="preserve"> </w:t>
      </w:r>
      <w:r w:rsidR="004B268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27C7B">
        <w:rPr>
          <w:rFonts w:ascii="Times New Roman" w:hAnsi="Times New Roman" w:cs="Times New Roman"/>
          <w:sz w:val="24"/>
          <w:szCs w:val="24"/>
        </w:rPr>
        <w:t>zisk  1</w:t>
      </w:r>
      <w:proofErr w:type="gramEnd"/>
      <w:r w:rsidR="00F27C7B">
        <w:rPr>
          <w:rFonts w:ascii="Times New Roman" w:hAnsi="Times New Roman" w:cs="Times New Roman"/>
          <w:sz w:val="24"/>
          <w:szCs w:val="24"/>
        </w:rPr>
        <w:t> 546,87</w:t>
      </w:r>
      <w:r w:rsidR="004B268C">
        <w:rPr>
          <w:rFonts w:ascii="Times New Roman" w:hAnsi="Times New Roman" w:cs="Times New Roman"/>
          <w:sz w:val="24"/>
          <w:szCs w:val="24"/>
        </w:rPr>
        <w:t xml:space="preserve"> </w:t>
      </w:r>
      <w:r w:rsidR="00780D2F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F26B2" w:rsidRDefault="00780D2F" w:rsidP="00FF26B2">
      <w:pPr>
        <w:pStyle w:val="Textbubliny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26B2" w:rsidRPr="009D6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Mateřská škola České Heřmanice </w:t>
      </w:r>
      <w:r w:rsidR="005D06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3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27C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6AA8">
        <w:rPr>
          <w:rFonts w:ascii="Times New Roman" w:hAnsi="Times New Roman" w:cs="Times New Roman"/>
          <w:sz w:val="24"/>
          <w:szCs w:val="24"/>
        </w:rPr>
        <w:t xml:space="preserve">  </w:t>
      </w:r>
      <w:r w:rsidR="00F27C7B">
        <w:rPr>
          <w:rFonts w:ascii="Times New Roman" w:hAnsi="Times New Roman" w:cs="Times New Roman"/>
          <w:sz w:val="24"/>
          <w:szCs w:val="24"/>
        </w:rPr>
        <w:t xml:space="preserve">0      </w:t>
      </w:r>
      <w:r w:rsidR="00B76AA8">
        <w:rPr>
          <w:rFonts w:ascii="Times New Roman" w:hAnsi="Times New Roman" w:cs="Times New Roman"/>
          <w:sz w:val="24"/>
          <w:szCs w:val="24"/>
        </w:rPr>
        <w:t xml:space="preserve"> </w:t>
      </w:r>
      <w:r w:rsidR="005D066F">
        <w:rPr>
          <w:rFonts w:ascii="Times New Roman" w:hAnsi="Times New Roman" w:cs="Times New Roman"/>
          <w:sz w:val="24"/>
          <w:szCs w:val="24"/>
        </w:rPr>
        <w:t xml:space="preserve"> Kč</w:t>
      </w:r>
      <w:r w:rsidR="00FF26B2" w:rsidRPr="009D63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ab/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Roční účetní závěrk</w:t>
      </w:r>
      <w:r w:rsidR="00FF26B2">
        <w:rPr>
          <w:sz w:val="22"/>
          <w:szCs w:val="22"/>
        </w:rPr>
        <w:t>a</w:t>
      </w:r>
      <w:r w:rsidRPr="00FD0221">
        <w:rPr>
          <w:sz w:val="22"/>
          <w:szCs w:val="22"/>
        </w:rPr>
        <w:t xml:space="preserve"> zř</w:t>
      </w:r>
      <w:r w:rsidR="00FD111C">
        <w:rPr>
          <w:sz w:val="22"/>
          <w:szCs w:val="22"/>
        </w:rPr>
        <w:t>i</w:t>
      </w:r>
      <w:r w:rsidRPr="00FD0221">
        <w:rPr>
          <w:sz w:val="22"/>
          <w:szCs w:val="22"/>
        </w:rPr>
        <w:t>zovan</w:t>
      </w:r>
      <w:r w:rsidR="00931168">
        <w:rPr>
          <w:sz w:val="22"/>
          <w:szCs w:val="22"/>
        </w:rPr>
        <w:t>ých</w:t>
      </w:r>
      <w:r w:rsidRPr="00FD0221">
        <w:rPr>
          <w:sz w:val="22"/>
          <w:szCs w:val="22"/>
        </w:rPr>
        <w:t xml:space="preserve"> příspěvkov</w:t>
      </w:r>
      <w:r w:rsidR="00931168">
        <w:rPr>
          <w:sz w:val="22"/>
          <w:szCs w:val="22"/>
        </w:rPr>
        <w:t>ých</w:t>
      </w:r>
      <w:r w:rsidRPr="00FD0221">
        <w:rPr>
          <w:sz w:val="22"/>
          <w:szCs w:val="22"/>
        </w:rPr>
        <w:t xml:space="preserve"> organizac</w:t>
      </w:r>
      <w:r w:rsidR="00931168">
        <w:rPr>
          <w:sz w:val="22"/>
          <w:szCs w:val="22"/>
        </w:rPr>
        <w:t>í</w:t>
      </w:r>
      <w:r w:rsidR="00A6274D">
        <w:rPr>
          <w:sz w:val="22"/>
          <w:szCs w:val="22"/>
        </w:rPr>
        <w:t xml:space="preserve"> </w:t>
      </w:r>
      <w:r w:rsidR="00F9639B">
        <w:rPr>
          <w:sz w:val="22"/>
          <w:szCs w:val="22"/>
        </w:rPr>
        <w:t xml:space="preserve">je </w:t>
      </w:r>
      <w:r w:rsidR="00A6274D">
        <w:rPr>
          <w:sz w:val="22"/>
          <w:szCs w:val="22"/>
        </w:rPr>
        <w:t>uložena</w:t>
      </w:r>
      <w:r w:rsidRPr="00FD0221">
        <w:rPr>
          <w:sz w:val="22"/>
          <w:szCs w:val="22"/>
        </w:rPr>
        <w:t xml:space="preserve"> na </w:t>
      </w:r>
      <w:r w:rsidR="00B26276">
        <w:rPr>
          <w:sz w:val="22"/>
          <w:szCs w:val="22"/>
        </w:rPr>
        <w:t>úřadu městyse</w:t>
      </w:r>
      <w:r w:rsidRPr="00FD0221">
        <w:rPr>
          <w:sz w:val="22"/>
          <w:szCs w:val="22"/>
        </w:rPr>
        <w:t xml:space="preserve"> u </w:t>
      </w:r>
      <w:r w:rsidR="00FF26B2">
        <w:rPr>
          <w:sz w:val="22"/>
          <w:szCs w:val="22"/>
        </w:rPr>
        <w:t>účetní</w:t>
      </w:r>
      <w:r w:rsidR="00F9168B">
        <w:rPr>
          <w:sz w:val="22"/>
          <w:szCs w:val="22"/>
        </w:rPr>
        <w:t xml:space="preserve"> </w:t>
      </w:r>
      <w:r w:rsidR="00B26276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. 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8037E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0221" w:rsidRPr="00FD0221">
        <w:rPr>
          <w:b/>
          <w:bCs/>
          <w:sz w:val="22"/>
          <w:szCs w:val="22"/>
        </w:rPr>
        <w:t>) Vyúčtování finančních vztahů ke státnímu rozpočtu</w:t>
      </w:r>
      <w:r w:rsidR="00931168">
        <w:rPr>
          <w:b/>
          <w:bCs/>
          <w:sz w:val="22"/>
          <w:szCs w:val="22"/>
        </w:rPr>
        <w:t>, státním fondům</w:t>
      </w:r>
      <w:r w:rsidR="00FD0221" w:rsidRPr="00FD0221">
        <w:rPr>
          <w:b/>
          <w:bCs/>
          <w:sz w:val="22"/>
          <w:szCs w:val="22"/>
        </w:rPr>
        <w:t xml:space="preserve"> a ostatním rozpočtům veřejné úrovně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931168" w:rsidRDefault="00FD0221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Dotace do rozpočtu </w:t>
      </w:r>
      <w:r w:rsidR="00B26276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za rok </w:t>
      </w:r>
      <w:r w:rsidR="00FD111C">
        <w:rPr>
          <w:sz w:val="22"/>
          <w:szCs w:val="22"/>
        </w:rPr>
        <w:t>20</w:t>
      </w:r>
      <w:r w:rsidR="00F9168B">
        <w:rPr>
          <w:sz w:val="22"/>
          <w:szCs w:val="22"/>
        </w:rPr>
        <w:t>1</w:t>
      </w:r>
      <w:r w:rsidR="00F27C7B">
        <w:rPr>
          <w:sz w:val="22"/>
          <w:szCs w:val="22"/>
        </w:rPr>
        <w:t>9</w:t>
      </w:r>
      <w:r w:rsidRPr="00FD0221">
        <w:rPr>
          <w:sz w:val="22"/>
          <w:szCs w:val="22"/>
        </w:rPr>
        <w:t xml:space="preserve"> činily celkem </w:t>
      </w:r>
      <w:r w:rsidR="00401F7D" w:rsidRPr="00401F7D">
        <w:rPr>
          <w:color w:val="000000" w:themeColor="text1"/>
          <w:sz w:val="22"/>
          <w:szCs w:val="22"/>
        </w:rPr>
        <w:t>3 696</w:t>
      </w:r>
      <w:r w:rsidRPr="00FD0221">
        <w:rPr>
          <w:sz w:val="22"/>
          <w:szCs w:val="22"/>
        </w:rPr>
        <w:t xml:space="preserve"> </w:t>
      </w:r>
      <w:r w:rsidR="00715A0C">
        <w:rPr>
          <w:sz w:val="22"/>
          <w:szCs w:val="22"/>
        </w:rPr>
        <w:t>tis</w:t>
      </w:r>
      <w:r w:rsidRPr="00FD0221">
        <w:rPr>
          <w:sz w:val="22"/>
          <w:szCs w:val="22"/>
        </w:rPr>
        <w:t xml:space="preserve">. Kč. Rozpis přijatých dotací a jejich čerpání v průběhu roku </w:t>
      </w:r>
      <w:r w:rsidR="00FD111C">
        <w:rPr>
          <w:sz w:val="22"/>
          <w:szCs w:val="22"/>
        </w:rPr>
        <w:t>20</w:t>
      </w:r>
      <w:r w:rsidR="009C19A4">
        <w:rPr>
          <w:sz w:val="22"/>
          <w:szCs w:val="22"/>
        </w:rPr>
        <w:t>1</w:t>
      </w:r>
      <w:r w:rsidR="00401F7D">
        <w:rPr>
          <w:sz w:val="22"/>
          <w:szCs w:val="22"/>
        </w:rPr>
        <w:t>9</w:t>
      </w:r>
      <w:r w:rsidRPr="00FD0221">
        <w:rPr>
          <w:sz w:val="22"/>
          <w:szCs w:val="22"/>
        </w:rPr>
        <w:t xml:space="preserve"> je zpracován v tabulce. Dotace byly řádně vyúčtovány.  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787"/>
        <w:gridCol w:w="898"/>
        <w:gridCol w:w="1559"/>
        <w:gridCol w:w="1560"/>
        <w:gridCol w:w="1218"/>
        <w:gridCol w:w="57"/>
      </w:tblGrid>
      <w:tr w:rsidR="009914AB" w:rsidRPr="00FD46F5" w:rsidTr="00B81557">
        <w:trPr>
          <w:gridAfter w:val="1"/>
          <w:wAfter w:w="57" w:type="dxa"/>
          <w:trHeight w:val="315"/>
          <w:jc w:val="center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14AB" w:rsidRPr="00844496" w:rsidRDefault="009914AB" w:rsidP="003211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Přehled dotací ze státního rozpočtu podle účelů v roce 201</w:t>
            </w:r>
            <w:r w:rsidR="000A5D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9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Označení účelové dotace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Přiděleno Kč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Vyčerpáno Kč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Rozdíl Kč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  <w:r w:rsidR="000A5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487 519,00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487 519,00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33 063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Průtoková dotace MŠ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369 713,00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369 713,00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33 063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Průtoková dotace ZŠ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496 575,00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496 575,00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  <w:r w:rsidR="000A5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013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klub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376 602,55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376 602,55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14 984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Dopravní automobil JSDHO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1557" w:rsidRPr="00B81557" w:rsidTr="004C0E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29 027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Oprava centrálního kříže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60 375,00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60 375,00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34 002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Obnova sýpky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98 348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557" w:rsidRPr="00B81557" w:rsidRDefault="000A5D87" w:rsidP="00B815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Volby do EP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20 775,00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8 225,00</w:t>
            </w:r>
          </w:p>
        </w:tc>
      </w:tr>
      <w:tr w:rsidR="000A5D8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5D8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5D87" w:rsidRDefault="000A5D87" w:rsidP="00B8155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Souhrnný dotační vztah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5D8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5D8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123 200,00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A5D87" w:rsidRDefault="000A5D8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ze státního rozpočtu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2 442 984,55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2 434 759,55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0A5D87" w:rsidP="00B815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8 225,00</w:t>
            </w:r>
          </w:p>
        </w:tc>
      </w:tr>
    </w:tbl>
    <w:p w:rsidR="009914AB" w:rsidRPr="00FD46F5" w:rsidRDefault="009914AB" w:rsidP="009914AB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16"/>
        </w:rPr>
      </w:pPr>
    </w:p>
    <w:p w:rsidR="009914AB" w:rsidRPr="00FD46F5" w:rsidRDefault="009914AB" w:rsidP="009914AB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16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83"/>
        <w:gridCol w:w="3685"/>
        <w:gridCol w:w="1559"/>
        <w:gridCol w:w="1560"/>
        <w:gridCol w:w="1218"/>
        <w:gridCol w:w="57"/>
      </w:tblGrid>
      <w:tr w:rsidR="001B271E" w:rsidRPr="00844496" w:rsidTr="001B271E">
        <w:trPr>
          <w:gridAfter w:val="1"/>
          <w:wAfter w:w="57" w:type="dxa"/>
          <w:trHeight w:val="315"/>
          <w:jc w:val="center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271E" w:rsidRPr="00844496" w:rsidRDefault="001B271E" w:rsidP="009D1583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  <w:r w:rsidRPr="00844496">
              <w:rPr>
                <w:rFonts w:ascii="Arial" w:hAnsi="Arial" w:cs="Arial"/>
                <w:b/>
                <w:sz w:val="22"/>
              </w:rPr>
              <w:t xml:space="preserve">Přehled dotací </w:t>
            </w:r>
            <w:r>
              <w:rPr>
                <w:rFonts w:ascii="Arial" w:hAnsi="Arial" w:cs="Arial"/>
                <w:b/>
                <w:sz w:val="22"/>
              </w:rPr>
              <w:t>přidělených od státních fondů podle účelu v roce 2019</w:t>
            </w:r>
          </w:p>
        </w:tc>
      </w:tr>
      <w:tr w:rsidR="001B271E" w:rsidRPr="00B81557" w:rsidTr="009D158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Označení účelové dotace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Přiděleno Kč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Vyčerpáno Kč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Rozdíl Kč</w:t>
            </w:r>
          </w:p>
        </w:tc>
      </w:tr>
      <w:tr w:rsidR="001B271E" w:rsidRPr="00B81557" w:rsidTr="009D158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89 517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Naučná stezka Borová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160 693,00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160 693,00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B271E" w:rsidRPr="00B81557" w:rsidTr="009D158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89 518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Naučná stezka Borová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285 676,00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285 676,00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B271E" w:rsidRPr="00B81557" w:rsidTr="009D1583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1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X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z</w:t>
            </w:r>
            <w:r w:rsidR="004E0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 SF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4E07C4" w:rsidP="009D158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446 369,00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4E07C4" w:rsidP="009D158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446 369,00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71E" w:rsidRPr="00B81557" w:rsidRDefault="001B271E" w:rsidP="009D158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4E07C4" w:rsidRPr="00FD46F5" w:rsidTr="00B81557">
        <w:trPr>
          <w:gridAfter w:val="1"/>
          <w:wAfter w:w="57" w:type="dxa"/>
          <w:trHeight w:val="315"/>
          <w:jc w:val="center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7C4" w:rsidRPr="00844496" w:rsidRDefault="004E07C4" w:rsidP="003211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</w:p>
        </w:tc>
      </w:tr>
      <w:tr w:rsidR="009914AB" w:rsidRPr="00FD46F5" w:rsidTr="00B81557">
        <w:trPr>
          <w:gridAfter w:val="1"/>
          <w:wAfter w:w="57" w:type="dxa"/>
          <w:trHeight w:val="315"/>
          <w:jc w:val="center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14AB" w:rsidRPr="00844496" w:rsidRDefault="009914AB" w:rsidP="003211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  <w:r w:rsidRPr="00844496">
              <w:rPr>
                <w:rFonts w:ascii="Arial" w:hAnsi="Arial" w:cs="Arial"/>
                <w:b/>
                <w:sz w:val="22"/>
              </w:rPr>
              <w:t>Přehled dotací poskytnutých Pardubickým krajem v roce 20</w:t>
            </w:r>
            <w:r>
              <w:rPr>
                <w:rFonts w:ascii="Arial" w:hAnsi="Arial" w:cs="Arial"/>
                <w:b/>
                <w:sz w:val="22"/>
              </w:rPr>
              <w:t>1</w:t>
            </w:r>
            <w:r w:rsidR="001364CA">
              <w:rPr>
                <w:rFonts w:ascii="Arial" w:hAnsi="Arial" w:cs="Arial"/>
                <w:b/>
                <w:sz w:val="22"/>
              </w:rPr>
              <w:t>9</w:t>
            </w:r>
          </w:p>
        </w:tc>
      </w:tr>
      <w:tr w:rsidR="00BB1820" w:rsidRPr="00B81557" w:rsidTr="00BB182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Označení účelové dotace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Přiděleno Kč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Vyčerpáno Kč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Rozdíl Kč</w:t>
            </w:r>
          </w:p>
        </w:tc>
      </w:tr>
      <w:tr w:rsidR="00BB1820" w:rsidRPr="00B81557" w:rsidTr="00BB182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Dotace na požární </w:t>
            </w:r>
            <w:r w:rsidR="00401F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27 000,00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B1820" w:rsidRPr="00B81557" w:rsidTr="00BB182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Odvětrávání sýpky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  <w:r w:rsidR="00B81557"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  <w:r w:rsidR="00B81557"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B1820" w:rsidRPr="00B81557" w:rsidTr="00BB182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Dopravní automobil JSDHO ČH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B1820" w:rsidRPr="00B81557" w:rsidTr="00BB182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Dopravní automobil JSDHO Netřeby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401F7D" w:rsidRPr="00B81557" w:rsidTr="00BB182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7D" w:rsidRPr="00B81557" w:rsidRDefault="00401F7D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F7D" w:rsidRDefault="00401F7D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Šplhová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konstrukce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7D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7D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1F7D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401F7D" w:rsidRPr="00B81557" w:rsidTr="00BB1820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7D" w:rsidRPr="00B81557" w:rsidRDefault="00401F7D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1F7D" w:rsidRDefault="00401F7D" w:rsidP="00B815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POV – TI za KD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7D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1F7D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1F7D" w:rsidRPr="00B81557" w:rsidRDefault="00401F7D" w:rsidP="00B815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1557" w:rsidRPr="00B81557" w:rsidTr="00B8155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1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z rozpočtu Pardubického kraje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807 </w:t>
            </w:r>
            <w:r w:rsidR="00B81557"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401F7D" w:rsidP="00B815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807 </w:t>
            </w:r>
            <w:r w:rsidR="00B81557"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557" w:rsidRPr="00B81557" w:rsidRDefault="00B81557" w:rsidP="00B815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:rsidR="009914AB" w:rsidRDefault="009914AB" w:rsidP="009914AB">
      <w:pPr>
        <w:jc w:val="both"/>
        <w:rPr>
          <w:rFonts w:ascii="Arial" w:hAnsi="Arial" w:cs="Arial"/>
          <w:b/>
        </w:rPr>
      </w:pPr>
    </w:p>
    <w:p w:rsidR="009914AB" w:rsidRPr="00FD46F5" w:rsidRDefault="009914AB" w:rsidP="00931168">
      <w:pPr>
        <w:jc w:val="both"/>
        <w:rPr>
          <w:rFonts w:ascii="Arial" w:hAnsi="Arial" w:cs="Arial"/>
          <w:b/>
        </w:rPr>
      </w:pPr>
    </w:p>
    <w:p w:rsidR="00FD111C" w:rsidRDefault="008037E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 xml:space="preserve"> příjemcům podpory z rozpočtu </w:t>
      </w:r>
      <w:r w:rsidR="00321149">
        <w:rPr>
          <w:b/>
          <w:bCs/>
          <w:sz w:val="22"/>
          <w:szCs w:val="22"/>
        </w:rPr>
        <w:t>městyse</w:t>
      </w:r>
      <w:r w:rsidR="00FD111C">
        <w:rPr>
          <w:b/>
          <w:bCs/>
          <w:sz w:val="22"/>
          <w:szCs w:val="22"/>
        </w:rPr>
        <w:t xml:space="preserve"> </w:t>
      </w:r>
      <w:r w:rsidR="00BB1820">
        <w:rPr>
          <w:b/>
          <w:bCs/>
          <w:sz w:val="22"/>
          <w:szCs w:val="22"/>
        </w:rPr>
        <w:t>v roce 201</w:t>
      </w:r>
      <w:r w:rsidR="001364CA">
        <w:rPr>
          <w:b/>
          <w:bCs/>
          <w:sz w:val="22"/>
          <w:szCs w:val="22"/>
        </w:rPr>
        <w:t>9</w:t>
      </w:r>
    </w:p>
    <w:p w:rsidR="00FD111C" w:rsidRDefault="00FD111C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p w:rsidR="00FD111C" w:rsidRDefault="00FD111C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0"/>
        <w:gridCol w:w="1680"/>
      </w:tblGrid>
      <w:tr w:rsidR="001A76F8" w:rsidTr="001A76F8">
        <w:trPr>
          <w:trHeight w:val="67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F8" w:rsidRDefault="001A76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6F8" w:rsidRPr="001A76F8" w:rsidRDefault="001A7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F8">
              <w:rPr>
                <w:rFonts w:ascii="Arial" w:hAnsi="Arial" w:cs="Arial"/>
                <w:b/>
                <w:bCs/>
                <w:sz w:val="22"/>
                <w:szCs w:val="22"/>
              </w:rPr>
              <w:t>Výše podpory</w:t>
            </w:r>
          </w:p>
        </w:tc>
      </w:tr>
      <w:tr w:rsidR="001A76F8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F8" w:rsidRDefault="001A76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SDH České Heřmanice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F8" w:rsidRDefault="00401F7D" w:rsidP="002131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E56945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1A76F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6515C3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C3" w:rsidRDefault="00651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České Heřmanice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C3" w:rsidRDefault="00401F7D" w:rsidP="00715A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56945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2131E3">
              <w:rPr>
                <w:rFonts w:ascii="Arial" w:hAnsi="Arial" w:cs="Arial"/>
                <w:sz w:val="20"/>
                <w:szCs w:val="20"/>
              </w:rPr>
              <w:t>00</w:t>
            </w:r>
            <w:r w:rsidR="006515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A76F8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F8" w:rsidRDefault="001A76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SDH Netřeby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F8" w:rsidRDefault="00BB18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A76F8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AA0A09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A09" w:rsidRDefault="00AA0A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Římskokatolická farnost České Heřmanice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A09" w:rsidRDefault="00401F7D" w:rsidP="00BB62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753CF8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AA0A0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56945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45" w:rsidRPr="00E56945" w:rsidRDefault="00E569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6945">
              <w:rPr>
                <w:rFonts w:ascii="Arial" w:hAnsi="Arial" w:cs="Arial"/>
                <w:bCs/>
                <w:sz w:val="20"/>
                <w:szCs w:val="20"/>
              </w:rPr>
              <w:t>Komunitní škola České Heřmanice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45" w:rsidRPr="00E56945" w:rsidRDefault="00BB62E2" w:rsidP="002D07D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B182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56945">
              <w:rPr>
                <w:rFonts w:ascii="Arial" w:hAnsi="Arial" w:cs="Arial"/>
                <w:bCs/>
                <w:sz w:val="20"/>
                <w:szCs w:val="20"/>
              </w:rPr>
              <w:t> 000,00</w:t>
            </w:r>
          </w:p>
        </w:tc>
      </w:tr>
      <w:tr w:rsidR="002D07D5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7D5" w:rsidRPr="006D5D9B" w:rsidRDefault="00BB18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SDH Chotěšiny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7D5" w:rsidRPr="006D5D9B" w:rsidRDefault="00401F7D" w:rsidP="00AA0A0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BB1820">
              <w:rPr>
                <w:rFonts w:ascii="Arial" w:hAnsi="Arial" w:cs="Arial"/>
                <w:bCs/>
                <w:sz w:val="20"/>
                <w:szCs w:val="20"/>
              </w:rPr>
              <w:t> 000,00</w:t>
            </w:r>
          </w:p>
        </w:tc>
      </w:tr>
      <w:tr w:rsidR="000B4DA1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A1" w:rsidRPr="006D5D9B" w:rsidRDefault="000B4D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Farní charita Litomyšl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A1" w:rsidRPr="006D5D9B" w:rsidRDefault="00BB62E2" w:rsidP="00AA0A0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0B4DA1">
              <w:rPr>
                <w:rFonts w:ascii="Arial" w:hAnsi="Arial" w:cs="Arial"/>
                <w:bCs/>
                <w:sz w:val="20"/>
                <w:szCs w:val="20"/>
              </w:rPr>
              <w:t> 000,00</w:t>
            </w:r>
          </w:p>
        </w:tc>
      </w:tr>
      <w:tr w:rsidR="00401F7D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7D" w:rsidRDefault="00401F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Farní charita Nové Hrady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7D" w:rsidRDefault="00401F7D" w:rsidP="00AA0A0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5 000,00</w:t>
            </w:r>
          </w:p>
        </w:tc>
      </w:tr>
      <w:tr w:rsidR="001A76F8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F8" w:rsidRDefault="001A7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6F8" w:rsidRDefault="00BB1820" w:rsidP="00AA0A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401F7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</w:t>
            </w:r>
            <w:r w:rsidR="00EB37A8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1A76F8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FD111C" w:rsidRDefault="00FD111C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E45A73" w:rsidRDefault="00E45A73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6D5D9B" w:rsidRPr="006D5D9B" w:rsidRDefault="008037E0" w:rsidP="006D5D9B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6D5D9B" w:rsidRPr="006D5D9B">
        <w:rPr>
          <w:b/>
          <w:sz w:val="22"/>
          <w:szCs w:val="22"/>
        </w:rPr>
        <w:t>) Zůstatek prostředků na bankovních účtech k 31. 12. 201</w:t>
      </w:r>
      <w:r w:rsidR="001364CA">
        <w:rPr>
          <w:b/>
          <w:sz w:val="22"/>
          <w:szCs w:val="22"/>
        </w:rPr>
        <w:t>9</w:t>
      </w:r>
      <w:r w:rsidR="006D5D9B" w:rsidRPr="006D5D9B">
        <w:rPr>
          <w:b/>
          <w:sz w:val="22"/>
          <w:szCs w:val="22"/>
        </w:rPr>
        <w:t>:</w:t>
      </w:r>
    </w:p>
    <w:p w:rsidR="006D5D9B" w:rsidRPr="00C232E9" w:rsidRDefault="006D5D9B" w:rsidP="006D5D9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693"/>
      </w:tblGrid>
      <w:tr w:rsidR="006D5D9B" w:rsidRPr="00C82CC4" w:rsidTr="00BB1820">
        <w:trPr>
          <w:jc w:val="center"/>
        </w:trPr>
        <w:tc>
          <w:tcPr>
            <w:tcW w:w="4595" w:type="dxa"/>
            <w:shd w:val="clear" w:color="auto" w:fill="auto"/>
          </w:tcPr>
          <w:p w:rsidR="006D5D9B" w:rsidRPr="006D5D9B" w:rsidRDefault="009914AB" w:rsidP="006D5D9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</w:t>
            </w:r>
            <w:r w:rsidR="006D5D9B" w:rsidRPr="006D5D9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93" w:type="dxa"/>
            <w:shd w:val="clear" w:color="auto" w:fill="auto"/>
          </w:tcPr>
          <w:p w:rsidR="006D5D9B" w:rsidRPr="006D5D9B" w:rsidRDefault="009914AB" w:rsidP="00EB37A8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271E">
              <w:rPr>
                <w:rFonts w:ascii="Arial" w:hAnsi="Arial" w:cs="Arial"/>
                <w:sz w:val="20"/>
                <w:szCs w:val="20"/>
              </w:rPr>
              <w:t>1 133 827,13</w:t>
            </w:r>
          </w:p>
        </w:tc>
      </w:tr>
      <w:tr w:rsidR="006D5D9B" w:rsidRPr="00C82CC4" w:rsidTr="00BB1820">
        <w:trPr>
          <w:jc w:val="center"/>
        </w:trPr>
        <w:tc>
          <w:tcPr>
            <w:tcW w:w="4595" w:type="dxa"/>
            <w:shd w:val="clear" w:color="auto" w:fill="auto"/>
          </w:tcPr>
          <w:p w:rsidR="006D5D9B" w:rsidRPr="006D5D9B" w:rsidRDefault="006D5D9B" w:rsidP="00C9440A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D9B">
              <w:rPr>
                <w:rFonts w:ascii="Arial" w:hAnsi="Arial" w:cs="Arial"/>
                <w:sz w:val="20"/>
                <w:szCs w:val="20"/>
              </w:rPr>
              <w:t>ČNB</w:t>
            </w:r>
          </w:p>
        </w:tc>
        <w:tc>
          <w:tcPr>
            <w:tcW w:w="4693" w:type="dxa"/>
            <w:shd w:val="clear" w:color="auto" w:fill="auto"/>
          </w:tcPr>
          <w:p w:rsidR="006D5D9B" w:rsidRPr="006D5D9B" w:rsidRDefault="00BB1820" w:rsidP="00C9440A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271E">
              <w:rPr>
                <w:rFonts w:ascii="Arial" w:hAnsi="Arial" w:cs="Arial"/>
                <w:sz w:val="20"/>
                <w:szCs w:val="20"/>
              </w:rPr>
              <w:t>2 049 935,73</w:t>
            </w:r>
          </w:p>
        </w:tc>
      </w:tr>
      <w:tr w:rsidR="006D5D9B" w:rsidRPr="00C82CC4" w:rsidTr="00BB1820">
        <w:trPr>
          <w:jc w:val="center"/>
        </w:trPr>
        <w:tc>
          <w:tcPr>
            <w:tcW w:w="4595" w:type="dxa"/>
            <w:shd w:val="clear" w:color="auto" w:fill="auto"/>
          </w:tcPr>
          <w:p w:rsidR="006D5D9B" w:rsidRPr="006D5D9B" w:rsidRDefault="006D5D9B" w:rsidP="00C9440A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D9B">
              <w:rPr>
                <w:rFonts w:ascii="Arial" w:hAnsi="Arial" w:cs="Arial"/>
                <w:sz w:val="20"/>
                <w:szCs w:val="20"/>
              </w:rPr>
              <w:t>BÚ hospodářská činnost</w:t>
            </w:r>
          </w:p>
        </w:tc>
        <w:tc>
          <w:tcPr>
            <w:tcW w:w="4693" w:type="dxa"/>
            <w:shd w:val="clear" w:color="auto" w:fill="auto"/>
          </w:tcPr>
          <w:p w:rsidR="006D5D9B" w:rsidRPr="006D5D9B" w:rsidRDefault="006D5D9B" w:rsidP="00EB37A8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D9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B18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7A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B271E">
              <w:rPr>
                <w:rFonts w:ascii="Arial" w:hAnsi="Arial" w:cs="Arial"/>
                <w:sz w:val="20"/>
                <w:szCs w:val="20"/>
              </w:rPr>
              <w:t>31 985,40</w:t>
            </w:r>
          </w:p>
        </w:tc>
      </w:tr>
      <w:tr w:rsidR="006D5D9B" w:rsidRPr="00C82CC4" w:rsidTr="00BB1820">
        <w:trPr>
          <w:jc w:val="center"/>
        </w:trPr>
        <w:tc>
          <w:tcPr>
            <w:tcW w:w="4595" w:type="dxa"/>
            <w:shd w:val="clear" w:color="auto" w:fill="auto"/>
          </w:tcPr>
          <w:p w:rsidR="006D5D9B" w:rsidRPr="006D5D9B" w:rsidRDefault="006D5D9B" w:rsidP="00C9440A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D9B">
              <w:rPr>
                <w:rFonts w:ascii="Arial" w:hAnsi="Arial" w:cs="Arial"/>
                <w:sz w:val="20"/>
                <w:szCs w:val="20"/>
              </w:rPr>
              <w:t>Zůstatek celkem:</w:t>
            </w:r>
          </w:p>
        </w:tc>
        <w:tc>
          <w:tcPr>
            <w:tcW w:w="4693" w:type="dxa"/>
            <w:shd w:val="clear" w:color="auto" w:fill="auto"/>
          </w:tcPr>
          <w:p w:rsidR="006D5D9B" w:rsidRPr="006D5D9B" w:rsidRDefault="00EB37A8" w:rsidP="00EB37A8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B271E">
              <w:rPr>
                <w:rFonts w:ascii="Arial" w:hAnsi="Arial" w:cs="Arial"/>
                <w:b/>
                <w:sz w:val="20"/>
                <w:szCs w:val="20"/>
              </w:rPr>
              <w:t>3 215 748,26</w:t>
            </w:r>
          </w:p>
        </w:tc>
      </w:tr>
    </w:tbl>
    <w:p w:rsidR="006D5D9B" w:rsidRDefault="006D5D9B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6D5D9B" w:rsidRDefault="006D5D9B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9D7707" w:rsidRDefault="009D7707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E45A73" w:rsidRDefault="00094C11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D7707">
        <w:rPr>
          <w:b/>
          <w:sz w:val="22"/>
          <w:szCs w:val="22"/>
        </w:rPr>
        <w:t>1</w:t>
      </w:r>
      <w:r w:rsidR="00E45A73" w:rsidRPr="00E45A73">
        <w:rPr>
          <w:b/>
          <w:sz w:val="22"/>
          <w:szCs w:val="22"/>
        </w:rPr>
        <w:t>)</w:t>
      </w:r>
      <w:r w:rsidR="00E45A73">
        <w:rPr>
          <w:b/>
          <w:sz w:val="22"/>
          <w:szCs w:val="22"/>
        </w:rPr>
        <w:t xml:space="preserve"> Př</w:t>
      </w:r>
      <w:r w:rsidR="00EB37A8">
        <w:rPr>
          <w:b/>
          <w:sz w:val="22"/>
          <w:szCs w:val="22"/>
        </w:rPr>
        <w:t>i</w:t>
      </w:r>
      <w:r w:rsidR="00E45A73">
        <w:rPr>
          <w:b/>
          <w:sz w:val="22"/>
          <w:szCs w:val="22"/>
        </w:rPr>
        <w:t xml:space="preserve">jaté a dosud nesplacené úvěry </w:t>
      </w:r>
    </w:p>
    <w:p w:rsidR="00E45A73" w:rsidRDefault="00E45A73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sz w:val="22"/>
          <w:szCs w:val="22"/>
        </w:rPr>
      </w:pPr>
    </w:p>
    <w:p w:rsidR="00753CF8" w:rsidRDefault="008037E0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8037E0">
        <w:rPr>
          <w:sz w:val="22"/>
          <w:szCs w:val="22"/>
        </w:rPr>
        <w:t>Městys</w:t>
      </w:r>
      <w:r>
        <w:rPr>
          <w:sz w:val="22"/>
          <w:szCs w:val="22"/>
        </w:rPr>
        <w:t xml:space="preserve"> nemá žádné nesplacené úvěry.</w:t>
      </w:r>
    </w:p>
    <w:p w:rsidR="001B271E" w:rsidRPr="008037E0" w:rsidRDefault="001B271E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B5192" w:rsidRPr="00FD0221" w:rsidRDefault="00EB5192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1B271E" w:rsidRDefault="001B271E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6D5D9B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037E0">
        <w:rPr>
          <w:b/>
          <w:bCs/>
          <w:sz w:val="22"/>
          <w:szCs w:val="22"/>
        </w:rPr>
        <w:t>2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EB37A8">
        <w:rPr>
          <w:b/>
          <w:bCs/>
          <w:sz w:val="22"/>
          <w:szCs w:val="22"/>
        </w:rPr>
        <w:t>Městyse</w:t>
      </w:r>
      <w:r w:rsidR="001A76F8">
        <w:rPr>
          <w:b/>
          <w:bCs/>
          <w:sz w:val="22"/>
          <w:szCs w:val="22"/>
        </w:rPr>
        <w:t xml:space="preserve"> České Heřmanice</w:t>
      </w:r>
      <w:r w:rsidR="00FD0221" w:rsidRPr="00FD0221">
        <w:rPr>
          <w:b/>
          <w:bCs/>
          <w:sz w:val="22"/>
          <w:szCs w:val="22"/>
        </w:rPr>
        <w:t xml:space="preserve"> za rok </w:t>
      </w:r>
      <w:r w:rsidR="0004662C">
        <w:rPr>
          <w:b/>
          <w:bCs/>
          <w:sz w:val="22"/>
          <w:szCs w:val="22"/>
        </w:rPr>
        <w:t>201</w:t>
      </w:r>
      <w:r w:rsidR="001364CA">
        <w:rPr>
          <w:b/>
          <w:bCs/>
          <w:sz w:val="22"/>
          <w:szCs w:val="22"/>
        </w:rPr>
        <w:t>9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C2BBC" w:rsidRPr="00342409" w:rsidRDefault="000C2BBC" w:rsidP="000C2BBC">
      <w:pPr>
        <w:pStyle w:val="Textbubliny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Přezkoumání hospodaření provedla pracovní skupina Krajského úřadu Pardubického kraje. Přezkoumání hospodaření bylo provedeno v souladu se zákonem č. 420/2004 </w:t>
      </w:r>
      <w:r w:rsidRPr="00342409">
        <w:rPr>
          <w:rFonts w:ascii="Times New Roman" w:hAnsi="Times New Roman" w:cs="Times New Roman"/>
          <w:color w:val="000000" w:themeColor="text1"/>
          <w:sz w:val="22"/>
          <w:szCs w:val="22"/>
        </w:rPr>
        <w:t>Sb., o přezkoumávání hospodaření územních samosprávných celků a dobrovolných svazků obcí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termínu </w:t>
      </w:r>
    </w:p>
    <w:p w:rsidR="000C2BBC" w:rsidRPr="00342409" w:rsidRDefault="004E07C4" w:rsidP="000C2BBC">
      <w:pPr>
        <w:pStyle w:val="Textbubliny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15.11.2019</w:t>
      </w:r>
      <w:r w:rsidR="000C2BBC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(díl</w:t>
      </w:r>
      <w:r w:rsidR="00227E71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0C2BBC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 přezkum)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11.2.2020</w:t>
      </w:r>
      <w:r w:rsidR="000C2BBC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42409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konečné přezkoumání</w:t>
      </w:r>
      <w:r w:rsidR="000C2BBC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C2BBC" w:rsidRPr="00EB37A8" w:rsidRDefault="000C2BBC" w:rsidP="000C2BBC">
      <w:pPr>
        <w:pStyle w:val="Textbubliny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BBC" w:rsidRPr="00342409" w:rsidRDefault="000C2BBC" w:rsidP="000C2BBC">
      <w:pPr>
        <w:pStyle w:val="Textbubliny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Závěr zprávy: při přezkoumání hospodaření nebyly zjištěny chyby a nedostatky.</w:t>
      </w:r>
    </w:p>
    <w:p w:rsidR="00342409" w:rsidRPr="00EB37A8" w:rsidRDefault="00342409" w:rsidP="000C2BBC">
      <w:pPr>
        <w:pStyle w:val="Textbubliny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2BBC" w:rsidRDefault="000C2BBC" w:rsidP="000C2BBC">
      <w:pPr>
        <w:pStyle w:val="Textbubliny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Plné znění zprávy o provedeném přezkoumání hospodaření </w:t>
      </w:r>
      <w:r w:rsidR="00342409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městyse</w:t>
      </w:r>
      <w:r w:rsidR="00402AC6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České Heřmanice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rok 20</w:t>
      </w:r>
      <w:r w:rsidR="006515C3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358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k nahlédnutí u </w:t>
      </w:r>
      <w:r w:rsidR="00402AC6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účetní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409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městyse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7EAB" w:rsidRDefault="00EE7EAB" w:rsidP="000C2BBC">
      <w:pPr>
        <w:pStyle w:val="Textbubliny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EAB" w:rsidRDefault="009D7707" w:rsidP="00EE7E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EE7EAB">
        <w:rPr>
          <w:b/>
          <w:bCs/>
          <w:sz w:val="22"/>
          <w:szCs w:val="22"/>
        </w:rPr>
        <w:t xml:space="preserve">) Přílohy: </w:t>
      </w:r>
    </w:p>
    <w:p w:rsidR="00EE7EAB" w:rsidRDefault="00EE7EAB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FIN 2-12 M k 31. 12. 201</w:t>
      </w:r>
      <w:r w:rsidR="001364CA">
        <w:rPr>
          <w:bCs/>
          <w:sz w:val="22"/>
          <w:szCs w:val="22"/>
        </w:rPr>
        <w:t>9</w:t>
      </w:r>
    </w:p>
    <w:p w:rsidR="00EE7EAB" w:rsidRDefault="00EE7EAB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Rozvaha k 31. 12. 201</w:t>
      </w:r>
      <w:r w:rsidR="001364CA">
        <w:rPr>
          <w:bCs/>
          <w:sz w:val="22"/>
          <w:szCs w:val="22"/>
        </w:rPr>
        <w:t>9</w:t>
      </w:r>
    </w:p>
    <w:p w:rsidR="001B0D3E" w:rsidRDefault="001B0D3E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Příloha k 31.12.201</w:t>
      </w:r>
      <w:r w:rsidR="001364CA">
        <w:rPr>
          <w:bCs/>
          <w:sz w:val="22"/>
          <w:szCs w:val="22"/>
        </w:rPr>
        <w:t>9</w:t>
      </w:r>
    </w:p>
    <w:p w:rsidR="004E07C4" w:rsidRDefault="004E07C4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Výkaz zisku a ztráty</w:t>
      </w:r>
    </w:p>
    <w:p w:rsidR="00EE7EAB" w:rsidRDefault="00EE7EAB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Inventarizační zpráva</w:t>
      </w:r>
    </w:p>
    <w:p w:rsidR="00EE7EAB" w:rsidRDefault="00EE7EAB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Zpráva o výsledku přezkoumání hospodaření městyse České Heřmanice za rok 201</w:t>
      </w:r>
      <w:r w:rsidR="001364CA">
        <w:rPr>
          <w:bCs/>
          <w:sz w:val="22"/>
          <w:szCs w:val="22"/>
        </w:rPr>
        <w:t>9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4"/>
        <w:gridCol w:w="226"/>
        <w:gridCol w:w="28"/>
      </w:tblGrid>
      <w:tr w:rsidR="00EE7EAB" w:rsidTr="008037E0">
        <w:trPr>
          <w:trHeight w:val="276"/>
        </w:trPr>
        <w:tc>
          <w:tcPr>
            <w:tcW w:w="236" w:type="dxa"/>
            <w:vAlign w:val="center"/>
          </w:tcPr>
          <w:p w:rsidR="00EE7EAB" w:rsidRDefault="00EE7EAB">
            <w:pPr>
              <w:pStyle w:val="Zkladntext"/>
              <w:tabs>
                <w:tab w:val="left" w:pos="360"/>
              </w:tabs>
              <w:rPr>
                <w:bCs/>
                <w:sz w:val="18"/>
                <w:szCs w:val="22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</w:tr>
      <w:tr w:rsidR="00EE7EAB" w:rsidTr="008037E0">
        <w:trPr>
          <w:gridAfter w:val="1"/>
          <w:wAfter w:w="28" w:type="dxa"/>
          <w:trHeight w:val="276"/>
        </w:trPr>
        <w:tc>
          <w:tcPr>
            <w:tcW w:w="236" w:type="dxa"/>
            <w:vAlign w:val="center"/>
          </w:tcPr>
          <w:p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</w:tr>
    </w:tbl>
    <w:p w:rsidR="00FD0221" w:rsidRDefault="00A030A3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Přílohy nejsou pro svůj rozsah zveřejňovány na úřední desce, pro zájemce jsou k nahlédnutí v kanceláři </w:t>
      </w:r>
      <w:r w:rsidR="00EB37A8">
        <w:rPr>
          <w:sz w:val="22"/>
          <w:szCs w:val="22"/>
        </w:rPr>
        <w:t>úřadu městyse</w:t>
      </w:r>
      <w:r>
        <w:rPr>
          <w:sz w:val="22"/>
          <w:szCs w:val="22"/>
        </w:rPr>
        <w:t xml:space="preserve">. Úplné znění včetně příloh je v elektronické podobě zveřejněno na úřední desce na adrese </w:t>
      </w:r>
      <w:hyperlink r:id="rId5" w:history="1">
        <w:r w:rsidRPr="00E055DF">
          <w:rPr>
            <w:rStyle w:val="Hypertextovodkaz"/>
            <w:sz w:val="22"/>
            <w:szCs w:val="22"/>
          </w:rPr>
          <w:t>www.ceskehermanice.cz</w:t>
        </w:r>
      </w:hyperlink>
    </w:p>
    <w:p w:rsidR="00A030A3" w:rsidRDefault="00A030A3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A030A3" w:rsidRPr="00FD0221" w:rsidRDefault="00A030A3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342409" w:rsidRDefault="00FD0221" w:rsidP="00FD111C">
      <w:pPr>
        <w:pStyle w:val="Zkladntext"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342409">
        <w:rPr>
          <w:color w:val="000000" w:themeColor="text1"/>
          <w:sz w:val="22"/>
          <w:szCs w:val="22"/>
        </w:rPr>
        <w:t>V</w:t>
      </w:r>
      <w:r w:rsidR="000C2BBC" w:rsidRPr="00342409">
        <w:rPr>
          <w:color w:val="000000" w:themeColor="text1"/>
          <w:sz w:val="22"/>
          <w:szCs w:val="22"/>
        </w:rPr>
        <w:t xml:space="preserve"> Českých Heřmanicích </w:t>
      </w:r>
      <w:r w:rsidR="004E07C4">
        <w:rPr>
          <w:color w:val="000000" w:themeColor="text1"/>
          <w:sz w:val="22"/>
          <w:szCs w:val="22"/>
        </w:rPr>
        <w:t>20</w:t>
      </w:r>
      <w:r w:rsidR="00CF00BD">
        <w:rPr>
          <w:color w:val="000000" w:themeColor="text1"/>
          <w:sz w:val="22"/>
          <w:szCs w:val="22"/>
        </w:rPr>
        <w:t>.2.20</w:t>
      </w:r>
      <w:r w:rsidR="004E07C4">
        <w:rPr>
          <w:color w:val="000000" w:themeColor="text1"/>
          <w:sz w:val="22"/>
          <w:szCs w:val="22"/>
        </w:rPr>
        <w:t>20</w:t>
      </w:r>
      <w:r w:rsidR="00EB5192" w:rsidRPr="00342409">
        <w:rPr>
          <w:color w:val="000000" w:themeColor="text1"/>
          <w:sz w:val="22"/>
          <w:szCs w:val="22"/>
        </w:rPr>
        <w:t>.</w:t>
      </w:r>
    </w:p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A030A3" w:rsidRPr="00FD0221" w:rsidRDefault="00A030A3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proofErr w:type="gramStart"/>
      <w:r w:rsidRPr="00FD0221">
        <w:rPr>
          <w:sz w:val="22"/>
          <w:szCs w:val="22"/>
        </w:rPr>
        <w:t xml:space="preserve">Předkládá:  </w:t>
      </w:r>
      <w:r w:rsidR="000C2BBC">
        <w:rPr>
          <w:sz w:val="22"/>
          <w:szCs w:val="22"/>
        </w:rPr>
        <w:t>účetní</w:t>
      </w:r>
      <w:proofErr w:type="gramEnd"/>
      <w:r w:rsidR="000C2BBC">
        <w:rPr>
          <w:sz w:val="22"/>
          <w:szCs w:val="22"/>
        </w:rPr>
        <w:t xml:space="preserve"> </w:t>
      </w:r>
      <w:r w:rsidR="009D7707">
        <w:rPr>
          <w:sz w:val="22"/>
          <w:szCs w:val="22"/>
        </w:rPr>
        <w:t>městyse Alena Kučerová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Návrh na usnesení: </w:t>
      </w:r>
    </w:p>
    <w:p w:rsidR="00FD0221" w:rsidRPr="00FD0221" w:rsidRDefault="00FD0221" w:rsidP="00227E7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„Zastupitelstvo </w:t>
      </w:r>
      <w:r w:rsidR="00EB37A8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EB37A8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a závěrečný účet </w:t>
      </w:r>
      <w:r w:rsidR="00EB37A8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za rok </w:t>
      </w:r>
      <w:r w:rsidR="00FD111C">
        <w:rPr>
          <w:sz w:val="22"/>
          <w:szCs w:val="22"/>
        </w:rPr>
        <w:t>20</w:t>
      </w:r>
      <w:r w:rsidR="006515C3">
        <w:rPr>
          <w:sz w:val="22"/>
          <w:szCs w:val="22"/>
        </w:rPr>
        <w:t>1</w:t>
      </w:r>
      <w:r w:rsidR="001364CA">
        <w:rPr>
          <w:sz w:val="22"/>
          <w:szCs w:val="22"/>
        </w:rPr>
        <w:t>9</w:t>
      </w:r>
      <w:r w:rsidRPr="00FD0221">
        <w:rPr>
          <w:sz w:val="22"/>
          <w:szCs w:val="22"/>
        </w:rPr>
        <w:t xml:space="preserve"> včetně zprávy o výsledku přezkoumání hospodaření </w:t>
      </w:r>
      <w:r w:rsidR="00EB37A8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za rok </w:t>
      </w:r>
      <w:r w:rsidR="00FD111C">
        <w:rPr>
          <w:sz w:val="22"/>
          <w:szCs w:val="22"/>
        </w:rPr>
        <w:t>20</w:t>
      </w:r>
      <w:r w:rsidR="006515C3">
        <w:rPr>
          <w:sz w:val="22"/>
          <w:szCs w:val="22"/>
        </w:rPr>
        <w:t>1</w:t>
      </w:r>
      <w:r w:rsidR="001364CA">
        <w:rPr>
          <w:sz w:val="22"/>
          <w:szCs w:val="22"/>
        </w:rPr>
        <w:t>9</w:t>
      </w:r>
      <w:r w:rsidRPr="00FD0221">
        <w:rPr>
          <w:sz w:val="22"/>
          <w:szCs w:val="22"/>
        </w:rPr>
        <w:t xml:space="preserve"> </w:t>
      </w:r>
      <w:r w:rsidR="00227E71">
        <w:rPr>
          <w:sz w:val="22"/>
          <w:szCs w:val="22"/>
        </w:rPr>
        <w:t>bez výhrad.</w:t>
      </w:r>
    </w:p>
    <w:p w:rsidR="001C1993" w:rsidRDefault="001C1993">
      <w:pPr>
        <w:rPr>
          <w:sz w:val="22"/>
          <w:szCs w:val="22"/>
        </w:rPr>
      </w:pPr>
    </w:p>
    <w:p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3146F3" w:rsidRPr="006515C3" w:rsidRDefault="003146F3" w:rsidP="003146F3">
      <w:pPr>
        <w:pStyle w:val="Textbubliny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D63A7">
        <w:rPr>
          <w:rFonts w:ascii="Times New Roman" w:hAnsi="Times New Roman" w:cs="Times New Roman"/>
          <w:sz w:val="24"/>
          <w:szCs w:val="24"/>
        </w:rPr>
        <w:t>VYVĚŠENO</w:t>
      </w:r>
      <w:r w:rsidRPr="009C19A4">
        <w:rPr>
          <w:rFonts w:ascii="Times New Roman" w:hAnsi="Times New Roman" w:cs="Times New Roman"/>
          <w:sz w:val="24"/>
          <w:szCs w:val="24"/>
        </w:rPr>
        <w:t xml:space="preserve">: </w:t>
      </w:r>
      <w:r w:rsidR="00EE483E">
        <w:rPr>
          <w:rFonts w:ascii="Times New Roman" w:hAnsi="Times New Roman" w:cs="Times New Roman"/>
          <w:sz w:val="24"/>
          <w:szCs w:val="24"/>
        </w:rPr>
        <w:t xml:space="preserve"> </w:t>
      </w:r>
      <w:r w:rsidR="00402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E07C4">
        <w:rPr>
          <w:rFonts w:ascii="Times New Roman" w:hAnsi="Times New Roman" w:cs="Times New Roman"/>
          <w:sz w:val="24"/>
          <w:szCs w:val="24"/>
        </w:rPr>
        <w:t>20</w:t>
      </w:r>
      <w:r w:rsidR="009D7707">
        <w:rPr>
          <w:rFonts w:ascii="Times New Roman" w:hAnsi="Times New Roman" w:cs="Times New Roman"/>
          <w:sz w:val="24"/>
          <w:szCs w:val="24"/>
        </w:rPr>
        <w:t>.</w:t>
      </w:r>
      <w:r w:rsidR="00485DE5">
        <w:rPr>
          <w:rFonts w:ascii="Times New Roman" w:hAnsi="Times New Roman" w:cs="Times New Roman"/>
          <w:sz w:val="24"/>
          <w:szCs w:val="24"/>
        </w:rPr>
        <w:t>2</w:t>
      </w:r>
      <w:r w:rsidR="009D7707">
        <w:rPr>
          <w:rFonts w:ascii="Times New Roman" w:hAnsi="Times New Roman" w:cs="Times New Roman"/>
          <w:sz w:val="24"/>
          <w:szCs w:val="24"/>
        </w:rPr>
        <w:t>.20</w:t>
      </w:r>
      <w:r w:rsidR="004E07C4">
        <w:rPr>
          <w:rFonts w:ascii="Times New Roman" w:hAnsi="Times New Roman" w:cs="Times New Roman"/>
          <w:sz w:val="24"/>
          <w:szCs w:val="24"/>
        </w:rPr>
        <w:t>20</w:t>
      </w:r>
    </w:p>
    <w:p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3146F3" w:rsidRPr="00CF00BD" w:rsidRDefault="003146F3" w:rsidP="003146F3">
      <w:pPr>
        <w:pStyle w:val="Textbubliny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D63A7">
        <w:rPr>
          <w:rFonts w:ascii="Times New Roman" w:hAnsi="Times New Roman" w:cs="Times New Roman"/>
          <w:sz w:val="24"/>
          <w:szCs w:val="24"/>
        </w:rPr>
        <w:t>SEJMUTO:</w:t>
      </w:r>
      <w:r w:rsidR="00EE48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E483E">
        <w:rPr>
          <w:rFonts w:ascii="Times New Roman" w:hAnsi="Times New Roman" w:cs="Times New Roman"/>
          <w:sz w:val="24"/>
          <w:szCs w:val="24"/>
        </w:rPr>
        <w:t xml:space="preserve"> </w:t>
      </w:r>
      <w:r w:rsidR="004C0E69">
        <w:rPr>
          <w:rFonts w:ascii="Times New Roman" w:hAnsi="Times New Roman" w:cs="Times New Roman"/>
          <w:sz w:val="24"/>
          <w:szCs w:val="24"/>
        </w:rPr>
        <w:t xml:space="preserve">  </w:t>
      </w:r>
      <w:r w:rsidR="008A3B1E">
        <w:rPr>
          <w:rFonts w:ascii="Times New Roman" w:hAnsi="Times New Roman" w:cs="Times New Roman"/>
          <w:sz w:val="24"/>
          <w:szCs w:val="24"/>
        </w:rPr>
        <w:t>21.4.2020</w:t>
      </w:r>
      <w:r w:rsidR="004C0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3146F3" w:rsidRPr="009D63A7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SCHVÁLENO:</w:t>
      </w:r>
      <w:r w:rsidR="00B15226">
        <w:rPr>
          <w:rFonts w:ascii="Times New Roman" w:hAnsi="Times New Roman" w:cs="Times New Roman"/>
          <w:sz w:val="24"/>
          <w:szCs w:val="24"/>
        </w:rPr>
        <w:t xml:space="preserve"> 21.4.2020</w:t>
      </w:r>
      <w:r w:rsidR="000466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č. usnesení</w:t>
      </w:r>
      <w:r w:rsidR="00CB4D4D">
        <w:rPr>
          <w:rFonts w:ascii="Times New Roman" w:hAnsi="Times New Roman" w:cs="Times New Roman"/>
          <w:sz w:val="24"/>
          <w:szCs w:val="24"/>
        </w:rPr>
        <w:t xml:space="preserve">: </w:t>
      </w:r>
      <w:r w:rsidR="00B15226">
        <w:rPr>
          <w:rFonts w:ascii="Times New Roman" w:hAnsi="Times New Roman" w:cs="Times New Roman"/>
          <w:sz w:val="24"/>
          <w:szCs w:val="24"/>
        </w:rPr>
        <w:t>37/2020</w:t>
      </w:r>
      <w:r w:rsidR="00CB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6F3" w:rsidRPr="00FD0221" w:rsidRDefault="003146F3">
      <w:pPr>
        <w:rPr>
          <w:sz w:val="22"/>
          <w:szCs w:val="22"/>
        </w:rPr>
      </w:pPr>
    </w:p>
    <w:sectPr w:rsidR="003146F3" w:rsidRPr="00FD0221" w:rsidSect="00B15226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67C77"/>
    <w:multiLevelType w:val="hybridMultilevel"/>
    <w:tmpl w:val="DC8C9706"/>
    <w:lvl w:ilvl="0" w:tplc="6778C41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059FA"/>
    <w:multiLevelType w:val="hybridMultilevel"/>
    <w:tmpl w:val="051C78F8"/>
    <w:lvl w:ilvl="0" w:tplc="47166E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93"/>
    <w:rsid w:val="00005163"/>
    <w:rsid w:val="0004662C"/>
    <w:rsid w:val="00091059"/>
    <w:rsid w:val="00094C11"/>
    <w:rsid w:val="000A5D87"/>
    <w:rsid w:val="000B4C5E"/>
    <w:rsid w:val="000B4DA1"/>
    <w:rsid w:val="000C2BBC"/>
    <w:rsid w:val="000C7FA3"/>
    <w:rsid w:val="000D5889"/>
    <w:rsid w:val="000E280D"/>
    <w:rsid w:val="00101BD8"/>
    <w:rsid w:val="001165EF"/>
    <w:rsid w:val="001364CA"/>
    <w:rsid w:val="001911B7"/>
    <w:rsid w:val="001A11E0"/>
    <w:rsid w:val="001A76F8"/>
    <w:rsid w:val="001B0D3E"/>
    <w:rsid w:val="001B271E"/>
    <w:rsid w:val="001B3585"/>
    <w:rsid w:val="001C11D0"/>
    <w:rsid w:val="001C1993"/>
    <w:rsid w:val="001F1C23"/>
    <w:rsid w:val="001F5CEC"/>
    <w:rsid w:val="002131E3"/>
    <w:rsid w:val="0021416C"/>
    <w:rsid w:val="00223BD9"/>
    <w:rsid w:val="00227E71"/>
    <w:rsid w:val="00240CFA"/>
    <w:rsid w:val="002631CF"/>
    <w:rsid w:val="002649CE"/>
    <w:rsid w:val="002D07D5"/>
    <w:rsid w:val="003146F3"/>
    <w:rsid w:val="00321149"/>
    <w:rsid w:val="003228B1"/>
    <w:rsid w:val="00342409"/>
    <w:rsid w:val="00374D30"/>
    <w:rsid w:val="003B3F6F"/>
    <w:rsid w:val="003C49D5"/>
    <w:rsid w:val="00401F7D"/>
    <w:rsid w:val="00402AC6"/>
    <w:rsid w:val="00426A04"/>
    <w:rsid w:val="00435982"/>
    <w:rsid w:val="00485DE5"/>
    <w:rsid w:val="0049258B"/>
    <w:rsid w:val="004A0B64"/>
    <w:rsid w:val="004A42D3"/>
    <w:rsid w:val="004B268C"/>
    <w:rsid w:val="004B2A0D"/>
    <w:rsid w:val="004C0E69"/>
    <w:rsid w:val="004E02F3"/>
    <w:rsid w:val="004E07C4"/>
    <w:rsid w:val="004F7229"/>
    <w:rsid w:val="0050177F"/>
    <w:rsid w:val="005668E7"/>
    <w:rsid w:val="00582B17"/>
    <w:rsid w:val="005D066F"/>
    <w:rsid w:val="005D7FA4"/>
    <w:rsid w:val="00634F6F"/>
    <w:rsid w:val="00635715"/>
    <w:rsid w:val="00641001"/>
    <w:rsid w:val="006515C3"/>
    <w:rsid w:val="00657204"/>
    <w:rsid w:val="00681D60"/>
    <w:rsid w:val="006A447E"/>
    <w:rsid w:val="006B1710"/>
    <w:rsid w:val="006D2C18"/>
    <w:rsid w:val="006D545E"/>
    <w:rsid w:val="006D5D9B"/>
    <w:rsid w:val="006D7CCB"/>
    <w:rsid w:val="007123EE"/>
    <w:rsid w:val="00715A0C"/>
    <w:rsid w:val="00725097"/>
    <w:rsid w:val="00726616"/>
    <w:rsid w:val="00753CF8"/>
    <w:rsid w:val="00765A23"/>
    <w:rsid w:val="00780D2F"/>
    <w:rsid w:val="007A3733"/>
    <w:rsid w:val="007B1C94"/>
    <w:rsid w:val="008037E0"/>
    <w:rsid w:val="00831A25"/>
    <w:rsid w:val="008418ED"/>
    <w:rsid w:val="00847719"/>
    <w:rsid w:val="0085374F"/>
    <w:rsid w:val="0087635A"/>
    <w:rsid w:val="00876A48"/>
    <w:rsid w:val="00894ADB"/>
    <w:rsid w:val="008A3B1E"/>
    <w:rsid w:val="008B5687"/>
    <w:rsid w:val="008B72BF"/>
    <w:rsid w:val="008E3EA8"/>
    <w:rsid w:val="008F0E6A"/>
    <w:rsid w:val="008F5103"/>
    <w:rsid w:val="00927F09"/>
    <w:rsid w:val="00930E9A"/>
    <w:rsid w:val="00931168"/>
    <w:rsid w:val="009914AB"/>
    <w:rsid w:val="009A21AA"/>
    <w:rsid w:val="009C19A4"/>
    <w:rsid w:val="009C4FBF"/>
    <w:rsid w:val="009C5DA0"/>
    <w:rsid w:val="009D7707"/>
    <w:rsid w:val="009E7BE9"/>
    <w:rsid w:val="009F38D7"/>
    <w:rsid w:val="00A030A3"/>
    <w:rsid w:val="00A1149F"/>
    <w:rsid w:val="00A13098"/>
    <w:rsid w:val="00A27292"/>
    <w:rsid w:val="00A54A0E"/>
    <w:rsid w:val="00A610B7"/>
    <w:rsid w:val="00A6274D"/>
    <w:rsid w:val="00A862F8"/>
    <w:rsid w:val="00A94D70"/>
    <w:rsid w:val="00AA0A09"/>
    <w:rsid w:val="00AB0964"/>
    <w:rsid w:val="00AC6A13"/>
    <w:rsid w:val="00AF213B"/>
    <w:rsid w:val="00B06432"/>
    <w:rsid w:val="00B1204E"/>
    <w:rsid w:val="00B15226"/>
    <w:rsid w:val="00B26276"/>
    <w:rsid w:val="00B45D99"/>
    <w:rsid w:val="00B7364F"/>
    <w:rsid w:val="00B76AA8"/>
    <w:rsid w:val="00B81557"/>
    <w:rsid w:val="00B84773"/>
    <w:rsid w:val="00B93C2A"/>
    <w:rsid w:val="00B96D30"/>
    <w:rsid w:val="00BB1820"/>
    <w:rsid w:val="00BB445C"/>
    <w:rsid w:val="00BB62E2"/>
    <w:rsid w:val="00BC0BD1"/>
    <w:rsid w:val="00C144F8"/>
    <w:rsid w:val="00C32D87"/>
    <w:rsid w:val="00C33D36"/>
    <w:rsid w:val="00C354D3"/>
    <w:rsid w:val="00C4671C"/>
    <w:rsid w:val="00C53A81"/>
    <w:rsid w:val="00C55A93"/>
    <w:rsid w:val="00C91AEE"/>
    <w:rsid w:val="00CA47F8"/>
    <w:rsid w:val="00CB4D4D"/>
    <w:rsid w:val="00CB72D2"/>
    <w:rsid w:val="00CD6895"/>
    <w:rsid w:val="00CE17DC"/>
    <w:rsid w:val="00CE435E"/>
    <w:rsid w:val="00CF00BD"/>
    <w:rsid w:val="00D61EAE"/>
    <w:rsid w:val="00DB37C1"/>
    <w:rsid w:val="00DB551E"/>
    <w:rsid w:val="00DB6C5C"/>
    <w:rsid w:val="00DE22D6"/>
    <w:rsid w:val="00DF50E6"/>
    <w:rsid w:val="00E256F3"/>
    <w:rsid w:val="00E31E41"/>
    <w:rsid w:val="00E421C7"/>
    <w:rsid w:val="00E45A73"/>
    <w:rsid w:val="00E536A7"/>
    <w:rsid w:val="00E5512D"/>
    <w:rsid w:val="00E56945"/>
    <w:rsid w:val="00E63258"/>
    <w:rsid w:val="00E76193"/>
    <w:rsid w:val="00E86782"/>
    <w:rsid w:val="00E90E23"/>
    <w:rsid w:val="00EA6537"/>
    <w:rsid w:val="00EB37A8"/>
    <w:rsid w:val="00EB5192"/>
    <w:rsid w:val="00ED4947"/>
    <w:rsid w:val="00ED7850"/>
    <w:rsid w:val="00EE483E"/>
    <w:rsid w:val="00EE7EAB"/>
    <w:rsid w:val="00F078D8"/>
    <w:rsid w:val="00F27C7B"/>
    <w:rsid w:val="00F5010B"/>
    <w:rsid w:val="00F6472C"/>
    <w:rsid w:val="00F9168B"/>
    <w:rsid w:val="00F9639B"/>
    <w:rsid w:val="00FD0221"/>
    <w:rsid w:val="00FD111C"/>
    <w:rsid w:val="00FD6D65"/>
    <w:rsid w:val="00FF26B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3BFDB4-898E-4FE4-B681-D8723A92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link w:val="ZkladntextChar"/>
    <w:rsid w:val="00FD0221"/>
    <w:pPr>
      <w:widowControl w:val="0"/>
      <w:suppressAutoHyphens/>
      <w:spacing w:line="288" w:lineRule="auto"/>
    </w:pPr>
    <w:rPr>
      <w:rFonts w:eastAsia="Times New Roman"/>
    </w:rPr>
  </w:style>
  <w:style w:type="paragraph" w:styleId="Textbubliny">
    <w:name w:val="Balloon Text"/>
    <w:basedOn w:val="Normln"/>
    <w:link w:val="TextbublinyChar"/>
    <w:semiHidden/>
    <w:rsid w:val="00FF26B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F26B2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30A3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EE7EAB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keherma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Iva</dc:creator>
  <cp:lastModifiedBy>Petra Limberská</cp:lastModifiedBy>
  <cp:revision>2</cp:revision>
  <cp:lastPrinted>2017-05-15T12:26:00Z</cp:lastPrinted>
  <dcterms:created xsi:type="dcterms:W3CDTF">2020-05-14T06:27:00Z</dcterms:created>
  <dcterms:modified xsi:type="dcterms:W3CDTF">2020-05-14T06:27:00Z</dcterms:modified>
</cp:coreProperties>
</file>